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6439" w14:textId="77777777" w:rsidR="007D19A4" w:rsidRPr="00994432" w:rsidRDefault="007D19A4" w:rsidP="00994432">
      <w:pPr>
        <w:pStyle w:val="Nadpis4"/>
        <w:jc w:val="center"/>
        <w:rPr>
          <w:sz w:val="28"/>
          <w:szCs w:val="28"/>
        </w:rPr>
      </w:pPr>
      <w:bookmarkStart w:id="0" w:name="_GoBack"/>
      <w:bookmarkEnd w:id="0"/>
      <w:r w:rsidRPr="00994432">
        <w:rPr>
          <w:sz w:val="28"/>
          <w:szCs w:val="28"/>
        </w:rPr>
        <w:t>Rám</w:t>
      </w:r>
      <w:r w:rsidR="00F83FAC" w:rsidRPr="00994432">
        <w:rPr>
          <w:sz w:val="28"/>
          <w:szCs w:val="28"/>
        </w:rPr>
        <w:t>cová kúpna zmluva</w:t>
      </w:r>
    </w:p>
    <w:p w14:paraId="4B53BE04" w14:textId="77777777" w:rsidR="007D19A4" w:rsidRDefault="007D19A4" w:rsidP="007D19A4">
      <w:pPr>
        <w:jc w:val="center"/>
        <w:outlineLvl w:val="0"/>
        <w:rPr>
          <w:rFonts w:ascii="Arial" w:hAnsi="Arial" w:cs="Arial"/>
        </w:rPr>
      </w:pPr>
      <w:r>
        <w:rPr>
          <w:rFonts w:ascii="Arial" w:hAnsi="Arial" w:cs="Arial"/>
        </w:rPr>
        <w:t>uzavretá podľa ustanovenia § 409 a násl. Obchodného zákonníka č. 513/1991 Zb. v znení neskorších predpisov</w:t>
      </w:r>
    </w:p>
    <w:p w14:paraId="66AD7B17" w14:textId="77777777" w:rsidR="007D19A4" w:rsidRDefault="007D19A4" w:rsidP="007D19A4">
      <w:pPr>
        <w:jc w:val="center"/>
        <w:outlineLvl w:val="0"/>
        <w:rPr>
          <w:rFonts w:ascii="Arial" w:hAnsi="Arial" w:cs="Arial"/>
        </w:rPr>
      </w:pPr>
    </w:p>
    <w:p w14:paraId="285800D1" w14:textId="77777777" w:rsidR="007D19A4" w:rsidRDefault="007D19A4" w:rsidP="007D19A4">
      <w:pPr>
        <w:jc w:val="center"/>
        <w:rPr>
          <w:rFonts w:ascii="Arial" w:hAnsi="Arial" w:cs="Arial"/>
        </w:rPr>
      </w:pPr>
    </w:p>
    <w:p w14:paraId="53241523" w14:textId="77777777" w:rsidR="007D19A4" w:rsidRDefault="007D19A4" w:rsidP="007D19A4">
      <w:pPr>
        <w:pStyle w:val="Nadpis1"/>
        <w:rPr>
          <w:rFonts w:ascii="Arial" w:hAnsi="Arial" w:cs="Arial"/>
        </w:rPr>
      </w:pPr>
      <w:r>
        <w:rPr>
          <w:rFonts w:ascii="Arial" w:hAnsi="Arial" w:cs="Arial"/>
        </w:rPr>
        <w:t>Čl. I. Zmluvné strany</w:t>
      </w:r>
    </w:p>
    <w:p w14:paraId="2A4BB6EF" w14:textId="77777777" w:rsidR="007D19A4" w:rsidRDefault="007D19A4" w:rsidP="007D19A4">
      <w:pPr>
        <w:rPr>
          <w:rFonts w:ascii="Arial" w:hAnsi="Arial" w:cs="Arial"/>
          <w:b/>
          <w:sz w:val="22"/>
        </w:rPr>
      </w:pPr>
    </w:p>
    <w:p w14:paraId="35B5B2C9" w14:textId="77777777" w:rsidR="007D19A4" w:rsidRPr="0091476E" w:rsidRDefault="007D19A4" w:rsidP="007D19A4">
      <w:pPr>
        <w:rPr>
          <w:rFonts w:ascii="Arial" w:hAnsi="Arial" w:cs="Arial"/>
          <w:b/>
          <w:sz w:val="22"/>
        </w:rPr>
      </w:pPr>
      <w:r>
        <w:rPr>
          <w:rFonts w:ascii="Arial" w:hAnsi="Arial" w:cs="Arial"/>
          <w:b/>
          <w:sz w:val="22"/>
        </w:rPr>
        <w:t>1.</w:t>
      </w:r>
      <w:r>
        <w:rPr>
          <w:rFonts w:ascii="Arial" w:hAnsi="Arial" w:cs="Arial"/>
          <w:sz w:val="22"/>
        </w:rPr>
        <w:t xml:space="preserve">   </w:t>
      </w:r>
      <w:r>
        <w:rPr>
          <w:rFonts w:ascii="Arial" w:hAnsi="Arial" w:cs="Arial"/>
          <w:b/>
          <w:sz w:val="22"/>
        </w:rPr>
        <w:t xml:space="preserve">Predávajúci </w:t>
      </w:r>
      <w:r w:rsidRPr="0091476E">
        <w:rPr>
          <w:rFonts w:ascii="Arial" w:hAnsi="Arial" w:cs="Arial"/>
          <w:b/>
          <w:sz w:val="22"/>
        </w:rPr>
        <w:t>:</w:t>
      </w:r>
      <w:r w:rsidRPr="0091476E">
        <w:rPr>
          <w:rFonts w:ascii="Arial" w:hAnsi="Arial" w:cs="Arial"/>
          <w:sz w:val="22"/>
        </w:rPr>
        <w:t xml:space="preserve">                </w:t>
      </w:r>
      <w:r w:rsidRPr="0091476E">
        <w:rPr>
          <w:rFonts w:ascii="Arial" w:hAnsi="Arial" w:cs="Arial"/>
          <w:b/>
          <w:sz w:val="22"/>
        </w:rPr>
        <w:t>BRENNTAG SLOVAKIA s.r.o.</w:t>
      </w:r>
    </w:p>
    <w:p w14:paraId="16989932" w14:textId="77777777" w:rsidR="007D19A4" w:rsidRPr="0091476E" w:rsidRDefault="007D19A4" w:rsidP="007D19A4">
      <w:pPr>
        <w:rPr>
          <w:rFonts w:ascii="Arial" w:hAnsi="Arial" w:cs="Arial"/>
          <w:b/>
          <w:sz w:val="22"/>
        </w:rPr>
      </w:pPr>
      <w:r w:rsidRPr="0091476E">
        <w:rPr>
          <w:rFonts w:ascii="Arial" w:hAnsi="Arial" w:cs="Arial"/>
          <w:sz w:val="22"/>
        </w:rPr>
        <w:t xml:space="preserve">                                             </w:t>
      </w:r>
      <w:r w:rsidRPr="0091476E">
        <w:rPr>
          <w:rFonts w:ascii="Arial" w:hAnsi="Arial" w:cs="Arial"/>
          <w:b/>
          <w:sz w:val="22"/>
        </w:rPr>
        <w:t>Glejovka 15</w:t>
      </w:r>
    </w:p>
    <w:p w14:paraId="7739D446" w14:textId="77777777" w:rsidR="007D19A4" w:rsidRPr="0091476E" w:rsidRDefault="007D19A4" w:rsidP="007D19A4">
      <w:pPr>
        <w:rPr>
          <w:rFonts w:ascii="Arial" w:hAnsi="Arial" w:cs="Arial"/>
          <w:b/>
          <w:sz w:val="22"/>
        </w:rPr>
      </w:pPr>
      <w:r w:rsidRPr="0091476E">
        <w:rPr>
          <w:rFonts w:ascii="Arial" w:hAnsi="Arial" w:cs="Arial"/>
          <w:sz w:val="22"/>
        </w:rPr>
        <w:t xml:space="preserve">                                             </w:t>
      </w:r>
      <w:r w:rsidRPr="0091476E">
        <w:rPr>
          <w:rFonts w:ascii="Arial" w:hAnsi="Arial" w:cs="Arial"/>
          <w:b/>
          <w:sz w:val="22"/>
        </w:rPr>
        <w:t>902 01 Pezinok</w:t>
      </w:r>
    </w:p>
    <w:p w14:paraId="00917BB8" w14:textId="77777777" w:rsidR="007D19A4" w:rsidRPr="0091476E" w:rsidRDefault="007D19A4" w:rsidP="007D19A4">
      <w:pPr>
        <w:rPr>
          <w:rFonts w:ascii="Arial" w:hAnsi="Arial" w:cs="Arial"/>
          <w:sz w:val="22"/>
        </w:rPr>
      </w:pPr>
      <w:r w:rsidRPr="0091476E">
        <w:rPr>
          <w:rFonts w:ascii="Arial" w:hAnsi="Arial" w:cs="Arial"/>
          <w:sz w:val="22"/>
        </w:rPr>
        <w:t xml:space="preserve">      Zastúpený :                </w:t>
      </w:r>
      <w:r w:rsidR="00AC130A">
        <w:rPr>
          <w:rFonts w:ascii="Arial" w:hAnsi="Arial" w:cs="Arial"/>
          <w:sz w:val="22"/>
        </w:rPr>
        <w:t xml:space="preserve"> </w:t>
      </w:r>
      <w:r w:rsidR="00A8506D">
        <w:rPr>
          <w:rFonts w:ascii="Arial" w:hAnsi="Arial" w:cs="Arial"/>
          <w:sz w:val="22"/>
        </w:rPr>
        <w:t xml:space="preserve">   Ing. Marek Mikuš, konateľ</w:t>
      </w:r>
    </w:p>
    <w:p w14:paraId="7FF101C3" w14:textId="77777777" w:rsidR="007271EF" w:rsidRDefault="007D19A4" w:rsidP="007D19A4">
      <w:pPr>
        <w:rPr>
          <w:rFonts w:ascii="Arial" w:hAnsi="Arial" w:cs="Arial"/>
          <w:sz w:val="22"/>
        </w:rPr>
      </w:pPr>
      <w:r w:rsidRPr="0091476E">
        <w:rPr>
          <w:rFonts w:ascii="Arial" w:hAnsi="Arial" w:cs="Arial"/>
          <w:sz w:val="22"/>
        </w:rPr>
        <w:t xml:space="preserve">                                         </w:t>
      </w:r>
      <w:r w:rsidR="00AC130A">
        <w:rPr>
          <w:rFonts w:ascii="Arial" w:hAnsi="Arial" w:cs="Arial"/>
          <w:sz w:val="22"/>
        </w:rPr>
        <w:t xml:space="preserve">    </w:t>
      </w:r>
      <w:r w:rsidR="007271EF">
        <w:rPr>
          <w:rFonts w:ascii="Arial" w:hAnsi="Arial" w:cs="Arial"/>
          <w:sz w:val="22"/>
        </w:rPr>
        <w:t>Filip Cino</w:t>
      </w:r>
      <w:r w:rsidR="00AC130A">
        <w:rPr>
          <w:rFonts w:ascii="Arial" w:hAnsi="Arial" w:cs="Arial"/>
          <w:sz w:val="22"/>
        </w:rPr>
        <w:t>, konate</w:t>
      </w:r>
      <w:r w:rsidR="00816A64">
        <w:rPr>
          <w:rFonts w:ascii="Arial" w:hAnsi="Arial" w:cs="Arial"/>
          <w:sz w:val="22"/>
        </w:rPr>
        <w:t>ľ</w:t>
      </w:r>
    </w:p>
    <w:p w14:paraId="0EEB41B6" w14:textId="024DDBAC" w:rsidR="007D19A4" w:rsidRPr="0091476E" w:rsidRDefault="007D19A4" w:rsidP="007D19A4">
      <w:pPr>
        <w:rPr>
          <w:rFonts w:ascii="Arial" w:hAnsi="Arial" w:cs="Arial"/>
          <w:sz w:val="22"/>
        </w:rPr>
      </w:pPr>
      <w:r w:rsidRPr="0091476E">
        <w:rPr>
          <w:rFonts w:ascii="Arial" w:hAnsi="Arial" w:cs="Arial"/>
          <w:sz w:val="22"/>
        </w:rPr>
        <w:t xml:space="preserve">      IČO :    </w:t>
      </w:r>
      <w:bookmarkStart w:id="1" w:name="OLE_LINK1"/>
      <w:r w:rsidRPr="0091476E">
        <w:rPr>
          <w:rFonts w:ascii="Arial" w:hAnsi="Arial" w:cs="Arial"/>
          <w:sz w:val="22"/>
        </w:rPr>
        <w:t xml:space="preserve">                           31 336 884</w:t>
      </w:r>
      <w:bookmarkEnd w:id="1"/>
    </w:p>
    <w:p w14:paraId="72449F35" w14:textId="77777777" w:rsidR="007D19A4" w:rsidRPr="0091476E" w:rsidRDefault="007D19A4" w:rsidP="007D19A4">
      <w:pPr>
        <w:rPr>
          <w:rFonts w:ascii="Arial" w:hAnsi="Arial" w:cs="Arial"/>
          <w:sz w:val="22"/>
        </w:rPr>
      </w:pPr>
      <w:r w:rsidRPr="0091476E">
        <w:rPr>
          <w:rFonts w:ascii="Arial" w:hAnsi="Arial" w:cs="Arial"/>
          <w:sz w:val="22"/>
        </w:rPr>
        <w:t xml:space="preserve">      DIČ :                               2020293561</w:t>
      </w:r>
    </w:p>
    <w:p w14:paraId="4D9CA805" w14:textId="77777777" w:rsidR="007D19A4" w:rsidRPr="0091476E" w:rsidRDefault="007D19A4" w:rsidP="007D19A4">
      <w:pPr>
        <w:rPr>
          <w:rFonts w:ascii="Arial" w:hAnsi="Arial" w:cs="Arial"/>
          <w:sz w:val="22"/>
        </w:rPr>
      </w:pPr>
      <w:r w:rsidRPr="0091476E">
        <w:rPr>
          <w:rFonts w:ascii="Arial" w:hAnsi="Arial" w:cs="Arial"/>
          <w:sz w:val="22"/>
        </w:rPr>
        <w:t xml:space="preserve">      IČ DPH :                         SK 2020293561</w:t>
      </w:r>
    </w:p>
    <w:p w14:paraId="0DE693B9" w14:textId="77777777" w:rsidR="007D19A4" w:rsidRPr="0091476E" w:rsidRDefault="007D19A4" w:rsidP="007D19A4">
      <w:pPr>
        <w:rPr>
          <w:rFonts w:ascii="Arial" w:hAnsi="Arial" w:cs="Arial"/>
          <w:sz w:val="22"/>
        </w:rPr>
      </w:pPr>
      <w:r w:rsidRPr="0091476E">
        <w:rPr>
          <w:rFonts w:ascii="Arial" w:hAnsi="Arial" w:cs="Arial"/>
          <w:sz w:val="22"/>
        </w:rPr>
        <w:t xml:space="preserve">      Bankové spojenie :         Tatra Banka a.s., Bratislava</w:t>
      </w:r>
    </w:p>
    <w:p w14:paraId="61BDD3C2" w14:textId="77777777" w:rsidR="007D19A4" w:rsidRPr="0091476E" w:rsidRDefault="007D19A4" w:rsidP="007D19A4">
      <w:pPr>
        <w:rPr>
          <w:rFonts w:ascii="Arial" w:hAnsi="Arial" w:cs="Arial"/>
          <w:sz w:val="22"/>
        </w:rPr>
      </w:pPr>
      <w:r w:rsidRPr="0091476E">
        <w:rPr>
          <w:rFonts w:ascii="Arial" w:hAnsi="Arial" w:cs="Arial"/>
          <w:sz w:val="22"/>
        </w:rPr>
        <w:t xml:space="preserve">      Číslo účtu :                     2675000294/1100</w:t>
      </w:r>
    </w:p>
    <w:p w14:paraId="4A71921E" w14:textId="77777777" w:rsidR="007D19A4" w:rsidRPr="0091476E" w:rsidRDefault="007D19A4" w:rsidP="007D19A4">
      <w:pPr>
        <w:rPr>
          <w:rFonts w:ascii="Arial" w:hAnsi="Arial" w:cs="Arial"/>
          <w:sz w:val="22"/>
        </w:rPr>
      </w:pPr>
      <w:r w:rsidRPr="0091476E">
        <w:rPr>
          <w:rFonts w:ascii="Arial" w:hAnsi="Arial" w:cs="Arial"/>
          <w:sz w:val="22"/>
        </w:rPr>
        <w:t xml:space="preserve">      Zápis v OR :                   Okresný súd v Bratislava I., Oddiel : Sro, Vložka číslo : 3873/B</w:t>
      </w:r>
    </w:p>
    <w:p w14:paraId="01FF5E2C" w14:textId="77777777" w:rsidR="007D19A4" w:rsidRPr="0091476E" w:rsidRDefault="00AC130A" w:rsidP="007D19A4">
      <w:pPr>
        <w:rPr>
          <w:rFonts w:ascii="Arial" w:hAnsi="Arial" w:cs="Arial"/>
          <w:sz w:val="22"/>
        </w:rPr>
      </w:pPr>
      <w:r>
        <w:rPr>
          <w:rFonts w:ascii="Arial" w:hAnsi="Arial" w:cs="Arial"/>
          <w:sz w:val="22"/>
        </w:rPr>
        <w:tab/>
        <w:t>Kontaktná osoba:      Mgr. Gabriela Romanovska</w:t>
      </w:r>
    </w:p>
    <w:p w14:paraId="3CCC6639" w14:textId="77777777" w:rsidR="007D19A4" w:rsidRPr="0091476E" w:rsidRDefault="007D19A4" w:rsidP="007D19A4">
      <w:pPr>
        <w:rPr>
          <w:rFonts w:ascii="Arial" w:hAnsi="Arial" w:cs="Arial"/>
          <w:sz w:val="22"/>
        </w:rPr>
      </w:pPr>
      <w:r w:rsidRPr="0091476E">
        <w:rPr>
          <w:rFonts w:ascii="Arial" w:hAnsi="Arial" w:cs="Arial"/>
          <w:sz w:val="22"/>
        </w:rPr>
        <w:tab/>
        <w:t>Kon</w:t>
      </w:r>
      <w:r w:rsidR="005B40E0">
        <w:rPr>
          <w:rFonts w:ascii="Arial" w:hAnsi="Arial" w:cs="Arial"/>
          <w:sz w:val="22"/>
        </w:rPr>
        <w:t>taktné údaje:       0902 922 729</w:t>
      </w:r>
    </w:p>
    <w:p w14:paraId="087A60F2" w14:textId="77777777" w:rsidR="007D19A4" w:rsidRPr="0091476E" w:rsidRDefault="007D19A4" w:rsidP="007D19A4">
      <w:pPr>
        <w:rPr>
          <w:rFonts w:ascii="Arial" w:hAnsi="Arial" w:cs="Arial"/>
          <w:sz w:val="22"/>
        </w:rPr>
      </w:pPr>
      <w:r w:rsidRPr="0091476E">
        <w:rPr>
          <w:rFonts w:ascii="Arial" w:hAnsi="Arial" w:cs="Arial"/>
          <w:sz w:val="22"/>
        </w:rPr>
        <w:t xml:space="preserve">  </w:t>
      </w:r>
    </w:p>
    <w:p w14:paraId="59E5CBED" w14:textId="77777777" w:rsidR="007D19A4" w:rsidRPr="0091476E" w:rsidRDefault="007D19A4" w:rsidP="007D19A4">
      <w:pPr>
        <w:rPr>
          <w:rFonts w:ascii="Arial" w:hAnsi="Arial" w:cs="Arial"/>
          <w:sz w:val="22"/>
        </w:rPr>
      </w:pPr>
    </w:p>
    <w:p w14:paraId="5FCD1CC9" w14:textId="77777777" w:rsidR="007D19A4" w:rsidRDefault="007D19A4" w:rsidP="007D19A4">
      <w:pPr>
        <w:rPr>
          <w:rFonts w:ascii="Arial" w:hAnsi="Arial" w:cs="Arial"/>
          <w:sz w:val="22"/>
        </w:rPr>
      </w:pPr>
      <w:r>
        <w:rPr>
          <w:rFonts w:ascii="Arial" w:hAnsi="Arial" w:cs="Arial"/>
          <w:b/>
          <w:sz w:val="22"/>
        </w:rPr>
        <w:t>2.</w:t>
      </w:r>
      <w:r>
        <w:rPr>
          <w:rFonts w:ascii="Arial" w:hAnsi="Arial" w:cs="Arial"/>
          <w:sz w:val="22"/>
        </w:rPr>
        <w:t xml:space="preserve">   </w:t>
      </w:r>
      <w:r>
        <w:rPr>
          <w:rFonts w:ascii="Arial" w:hAnsi="Arial" w:cs="Arial"/>
          <w:b/>
          <w:sz w:val="22"/>
        </w:rPr>
        <w:t>Kupujúci :</w:t>
      </w:r>
      <w:r w:rsidR="00F83FAC">
        <w:rPr>
          <w:rFonts w:ascii="Arial" w:hAnsi="Arial" w:cs="Arial"/>
          <w:sz w:val="22"/>
        </w:rPr>
        <w:tab/>
      </w:r>
      <w:r w:rsidR="00F83FAC">
        <w:rPr>
          <w:rFonts w:ascii="Arial" w:hAnsi="Arial" w:cs="Arial"/>
          <w:sz w:val="22"/>
        </w:rPr>
        <w:tab/>
      </w:r>
      <w:r w:rsidR="00F83FAC" w:rsidRPr="00F83FAC">
        <w:rPr>
          <w:rFonts w:ascii="Arial" w:hAnsi="Arial" w:cs="Arial"/>
          <w:b/>
          <w:sz w:val="22"/>
        </w:rPr>
        <w:t>TERMALŠPORT TS s.r.o.</w:t>
      </w:r>
      <w:r>
        <w:rPr>
          <w:rFonts w:ascii="Arial" w:hAnsi="Arial" w:cs="Arial"/>
          <w:sz w:val="22"/>
        </w:rPr>
        <w:t xml:space="preserve">              </w:t>
      </w:r>
    </w:p>
    <w:p w14:paraId="5AD6351E" w14:textId="77777777" w:rsidR="007D19A4" w:rsidRDefault="00F83FAC" w:rsidP="007D19A4">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Trojičné námestie 185/2</w:t>
      </w:r>
    </w:p>
    <w:p w14:paraId="66C0A187" w14:textId="77777777" w:rsidR="00F83FAC" w:rsidRDefault="00F83FAC" w:rsidP="007D19A4">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027 44 Tvrdošín</w:t>
      </w:r>
    </w:p>
    <w:p w14:paraId="0701ABE3" w14:textId="77777777" w:rsidR="007D19A4" w:rsidRDefault="007D19A4" w:rsidP="007D19A4">
      <w:pPr>
        <w:ind w:left="2880" w:hanging="2880"/>
        <w:rPr>
          <w:rFonts w:ascii="Arial" w:hAnsi="Arial" w:cs="Arial"/>
          <w:sz w:val="22"/>
        </w:rPr>
      </w:pPr>
      <w:r>
        <w:rPr>
          <w:rFonts w:ascii="Arial" w:hAnsi="Arial" w:cs="Arial"/>
          <w:sz w:val="22"/>
        </w:rPr>
        <w:t xml:space="preserve">     </w:t>
      </w:r>
      <w:r w:rsidR="00F83FAC">
        <w:rPr>
          <w:rFonts w:ascii="Arial" w:hAnsi="Arial" w:cs="Arial"/>
          <w:sz w:val="22"/>
        </w:rPr>
        <w:t>Zastúpený:</w:t>
      </w:r>
      <w:r w:rsidR="00F83FAC">
        <w:rPr>
          <w:rFonts w:ascii="Arial" w:hAnsi="Arial" w:cs="Arial"/>
          <w:sz w:val="22"/>
        </w:rPr>
        <w:tab/>
        <w:t>Ing. Ivan Šaško, konateľ spoločnosti</w:t>
      </w:r>
    </w:p>
    <w:p w14:paraId="662BCFE5" w14:textId="77777777" w:rsidR="007D19A4" w:rsidRDefault="00F83FAC" w:rsidP="007D19A4">
      <w:pPr>
        <w:rPr>
          <w:rFonts w:ascii="Arial" w:hAnsi="Arial" w:cs="Arial"/>
          <w:sz w:val="22"/>
        </w:rPr>
      </w:pPr>
      <w:r>
        <w:rPr>
          <w:rFonts w:ascii="Arial" w:hAnsi="Arial" w:cs="Arial"/>
          <w:sz w:val="22"/>
        </w:rPr>
        <w:t xml:space="preserve">     IČO:</w:t>
      </w:r>
      <w:r>
        <w:rPr>
          <w:rFonts w:ascii="Arial" w:hAnsi="Arial" w:cs="Arial"/>
          <w:sz w:val="22"/>
        </w:rPr>
        <w:tab/>
      </w:r>
      <w:r>
        <w:rPr>
          <w:rFonts w:ascii="Arial" w:hAnsi="Arial" w:cs="Arial"/>
          <w:sz w:val="22"/>
        </w:rPr>
        <w:tab/>
      </w:r>
      <w:r>
        <w:rPr>
          <w:rFonts w:ascii="Arial" w:hAnsi="Arial" w:cs="Arial"/>
          <w:sz w:val="22"/>
        </w:rPr>
        <w:tab/>
        <w:t>36 784 478</w:t>
      </w:r>
    </w:p>
    <w:p w14:paraId="39D37961" w14:textId="77777777" w:rsidR="007D19A4" w:rsidRDefault="00F83FAC" w:rsidP="007D19A4">
      <w:pPr>
        <w:rPr>
          <w:rFonts w:ascii="Arial" w:hAnsi="Arial" w:cs="Arial"/>
          <w:sz w:val="22"/>
        </w:rPr>
      </w:pPr>
      <w:r>
        <w:rPr>
          <w:rFonts w:ascii="Arial" w:hAnsi="Arial" w:cs="Arial"/>
          <w:sz w:val="22"/>
        </w:rPr>
        <w:t xml:space="preserve">     DIČ:</w:t>
      </w:r>
      <w:r>
        <w:rPr>
          <w:rFonts w:ascii="Arial" w:hAnsi="Arial" w:cs="Arial"/>
          <w:sz w:val="22"/>
        </w:rPr>
        <w:tab/>
      </w:r>
      <w:r>
        <w:rPr>
          <w:rFonts w:ascii="Arial" w:hAnsi="Arial" w:cs="Arial"/>
          <w:sz w:val="22"/>
        </w:rPr>
        <w:tab/>
      </w:r>
      <w:r>
        <w:rPr>
          <w:rFonts w:ascii="Arial" w:hAnsi="Arial" w:cs="Arial"/>
          <w:sz w:val="22"/>
        </w:rPr>
        <w:tab/>
        <w:t>2022382318</w:t>
      </w:r>
    </w:p>
    <w:p w14:paraId="00E45B61" w14:textId="77777777" w:rsidR="007D19A4" w:rsidRDefault="007D19A4" w:rsidP="007D19A4">
      <w:pPr>
        <w:rPr>
          <w:rFonts w:ascii="Arial" w:hAnsi="Arial" w:cs="Arial"/>
          <w:sz w:val="22"/>
        </w:rPr>
      </w:pPr>
      <w:r>
        <w:rPr>
          <w:rFonts w:ascii="Arial" w:hAnsi="Arial" w:cs="Arial"/>
          <w:sz w:val="22"/>
        </w:rPr>
        <w:t xml:space="preserve">     IČ </w:t>
      </w:r>
      <w:r w:rsidR="00F83FAC">
        <w:rPr>
          <w:rFonts w:ascii="Arial" w:hAnsi="Arial" w:cs="Arial"/>
          <w:sz w:val="22"/>
        </w:rPr>
        <w:t>DPH:</w:t>
      </w:r>
      <w:r w:rsidR="00F83FAC">
        <w:rPr>
          <w:rFonts w:ascii="Arial" w:hAnsi="Arial" w:cs="Arial"/>
          <w:sz w:val="22"/>
        </w:rPr>
        <w:tab/>
      </w:r>
      <w:r w:rsidR="00F83FAC">
        <w:rPr>
          <w:rFonts w:ascii="Arial" w:hAnsi="Arial" w:cs="Arial"/>
          <w:sz w:val="22"/>
        </w:rPr>
        <w:tab/>
      </w:r>
      <w:r w:rsidR="00F83FAC">
        <w:rPr>
          <w:rFonts w:ascii="Arial" w:hAnsi="Arial" w:cs="Arial"/>
          <w:sz w:val="22"/>
        </w:rPr>
        <w:tab/>
        <w:t>SK2022382318</w:t>
      </w:r>
    </w:p>
    <w:p w14:paraId="5392433F" w14:textId="77777777" w:rsidR="007D19A4" w:rsidRDefault="007D19A4" w:rsidP="007D19A4">
      <w:pPr>
        <w:rPr>
          <w:rFonts w:ascii="Arial" w:hAnsi="Arial" w:cs="Arial"/>
          <w:sz w:val="22"/>
        </w:rPr>
      </w:pPr>
      <w:r>
        <w:rPr>
          <w:rFonts w:ascii="Arial" w:hAnsi="Arial" w:cs="Arial"/>
          <w:sz w:val="22"/>
        </w:rPr>
        <w:t xml:space="preserve">     </w:t>
      </w:r>
    </w:p>
    <w:p w14:paraId="2D2AABC5" w14:textId="77777777" w:rsidR="007D19A4" w:rsidRDefault="007D19A4" w:rsidP="007D19A4">
      <w:pPr>
        <w:rPr>
          <w:rFonts w:ascii="Arial" w:hAnsi="Arial" w:cs="Arial"/>
          <w:sz w:val="22"/>
        </w:rPr>
      </w:pPr>
      <w:r>
        <w:rPr>
          <w:rFonts w:ascii="Arial" w:hAnsi="Arial" w:cs="Arial"/>
          <w:sz w:val="22"/>
        </w:rPr>
        <w:t xml:space="preserve">  </w:t>
      </w:r>
      <w:r w:rsidR="00F83FAC">
        <w:rPr>
          <w:rFonts w:ascii="Arial" w:hAnsi="Arial" w:cs="Arial"/>
          <w:sz w:val="22"/>
        </w:rPr>
        <w:t xml:space="preserve">   Bankové spojenie:</w:t>
      </w:r>
      <w:r w:rsidR="00F83FAC">
        <w:rPr>
          <w:rFonts w:ascii="Arial" w:hAnsi="Arial" w:cs="Arial"/>
          <w:sz w:val="22"/>
        </w:rPr>
        <w:tab/>
      </w:r>
      <w:r w:rsidR="00F83FAC">
        <w:rPr>
          <w:rFonts w:ascii="Arial" w:hAnsi="Arial" w:cs="Arial"/>
          <w:sz w:val="22"/>
        </w:rPr>
        <w:tab/>
        <w:t>Všeobecná úverová banka, RP Tvrdošín</w:t>
      </w:r>
    </w:p>
    <w:p w14:paraId="590C6860" w14:textId="77777777" w:rsidR="007D19A4" w:rsidRDefault="007D19A4" w:rsidP="007D19A4">
      <w:pPr>
        <w:rPr>
          <w:rFonts w:ascii="Arial" w:hAnsi="Arial" w:cs="Arial"/>
          <w:sz w:val="22"/>
        </w:rPr>
      </w:pPr>
      <w:r>
        <w:rPr>
          <w:rFonts w:ascii="Arial" w:hAnsi="Arial" w:cs="Arial"/>
          <w:sz w:val="22"/>
        </w:rPr>
        <w:t xml:space="preserve">     Číslo účtu :                       </w:t>
      </w:r>
      <w:r w:rsidR="00F83FAC">
        <w:rPr>
          <w:rFonts w:ascii="Arial" w:hAnsi="Arial" w:cs="Arial"/>
          <w:sz w:val="22"/>
        </w:rPr>
        <w:t>2308440853/0200</w:t>
      </w:r>
    </w:p>
    <w:p w14:paraId="4C0D1379" w14:textId="77777777" w:rsidR="007D19A4" w:rsidRDefault="007D19A4" w:rsidP="007D19A4">
      <w:pPr>
        <w:rPr>
          <w:rFonts w:ascii="Arial" w:hAnsi="Arial" w:cs="Arial"/>
          <w:sz w:val="22"/>
        </w:rPr>
      </w:pPr>
      <w:r>
        <w:rPr>
          <w:rFonts w:ascii="Arial" w:hAnsi="Arial" w:cs="Arial"/>
          <w:sz w:val="22"/>
        </w:rPr>
        <w:t xml:space="preserve">     Zápis v OR :                     </w:t>
      </w:r>
      <w:r w:rsidR="00F83FAC">
        <w:rPr>
          <w:rFonts w:ascii="Arial" w:hAnsi="Arial" w:cs="Arial"/>
          <w:sz w:val="22"/>
        </w:rPr>
        <w:t>Okresný súd v Žiline, Oddiel: Sro, Vložka číslo:19036/L</w:t>
      </w:r>
    </w:p>
    <w:p w14:paraId="2CB0F8AD" w14:textId="77777777" w:rsidR="007D19A4" w:rsidRDefault="007D19A4" w:rsidP="007D19A4">
      <w:pPr>
        <w:ind w:firstLine="708"/>
        <w:rPr>
          <w:rFonts w:ascii="Arial" w:hAnsi="Arial" w:cs="Arial"/>
          <w:sz w:val="22"/>
        </w:rPr>
      </w:pPr>
      <w:r>
        <w:rPr>
          <w:rFonts w:ascii="Arial" w:hAnsi="Arial" w:cs="Arial"/>
          <w:sz w:val="22"/>
        </w:rPr>
        <w:t>Kontaktná osoba:</w:t>
      </w:r>
      <w:r>
        <w:rPr>
          <w:rFonts w:ascii="Arial" w:hAnsi="Arial" w:cs="Arial"/>
          <w:sz w:val="22"/>
        </w:rPr>
        <w:tab/>
      </w:r>
      <w:r w:rsidR="00F83FAC">
        <w:rPr>
          <w:rFonts w:ascii="Arial" w:hAnsi="Arial" w:cs="Arial"/>
          <w:sz w:val="22"/>
        </w:rPr>
        <w:t>p. Lucká 043 / 532 26 60</w:t>
      </w:r>
    </w:p>
    <w:p w14:paraId="1C40D805" w14:textId="77777777" w:rsidR="007D19A4" w:rsidRDefault="00F83FAC" w:rsidP="007D19A4">
      <w:pPr>
        <w:rPr>
          <w:rFonts w:ascii="Arial" w:hAnsi="Arial" w:cs="Arial"/>
          <w:sz w:val="22"/>
        </w:rPr>
      </w:pPr>
      <w:r>
        <w:rPr>
          <w:rFonts w:ascii="Arial" w:hAnsi="Arial" w:cs="Arial"/>
          <w:sz w:val="22"/>
        </w:rPr>
        <w:tab/>
      </w:r>
    </w:p>
    <w:p w14:paraId="7EAC031E" w14:textId="77777777" w:rsidR="007D19A4" w:rsidRDefault="007D19A4" w:rsidP="007D19A4">
      <w:pPr>
        <w:rPr>
          <w:rFonts w:ascii="Arial" w:hAnsi="Arial" w:cs="Arial"/>
          <w:sz w:val="22"/>
        </w:rPr>
      </w:pPr>
    </w:p>
    <w:p w14:paraId="280084CB" w14:textId="77777777" w:rsidR="007D19A4" w:rsidRPr="007A5FD4" w:rsidRDefault="007D19A4" w:rsidP="007D19A4">
      <w:pPr>
        <w:rPr>
          <w:rFonts w:ascii="Arial" w:hAnsi="Arial" w:cs="Arial"/>
          <w:sz w:val="22"/>
        </w:rPr>
      </w:pPr>
    </w:p>
    <w:p w14:paraId="36F332FE" w14:textId="77777777" w:rsidR="007D19A4" w:rsidRPr="007A5FD4" w:rsidRDefault="00FE0D68" w:rsidP="007D19A4">
      <w:pPr>
        <w:rPr>
          <w:rFonts w:ascii="Arial" w:hAnsi="Arial" w:cs="Arial"/>
          <w:sz w:val="22"/>
          <w:szCs w:val="22"/>
        </w:rPr>
      </w:pPr>
      <w:r>
        <w:rPr>
          <w:rFonts w:ascii="Arial" w:hAnsi="Arial" w:cs="Arial"/>
          <w:sz w:val="22"/>
          <w:szCs w:val="22"/>
        </w:rPr>
        <w:t xml:space="preserve">kontaktná osoba </w:t>
      </w:r>
      <w:r w:rsidR="007D19A4" w:rsidRPr="007A5FD4">
        <w:rPr>
          <w:rFonts w:ascii="Arial" w:hAnsi="Arial" w:cs="Arial"/>
          <w:sz w:val="22"/>
          <w:szCs w:val="22"/>
        </w:rPr>
        <w:t xml:space="preserve">pre zasielanie objednávok: </w:t>
      </w:r>
    </w:p>
    <w:p w14:paraId="2AF80C8C" w14:textId="1148A635" w:rsidR="007D19A4" w:rsidRPr="00677952" w:rsidRDefault="007271EF" w:rsidP="007D19A4">
      <w:pPr>
        <w:rPr>
          <w:rFonts w:ascii="Arial" w:hAnsi="Arial" w:cs="Arial"/>
          <w:sz w:val="22"/>
          <w:szCs w:val="22"/>
        </w:rPr>
      </w:pPr>
      <w:r>
        <w:rPr>
          <w:rFonts w:ascii="Arial" w:hAnsi="Arial" w:cs="Arial"/>
          <w:sz w:val="22"/>
          <w:szCs w:val="22"/>
        </w:rPr>
        <w:t>Katarína Čermáková</w:t>
      </w:r>
      <w:r w:rsidR="007D19A4" w:rsidRPr="007A5FD4">
        <w:rPr>
          <w:rFonts w:ascii="Arial" w:hAnsi="Arial" w:cs="Arial"/>
          <w:sz w:val="22"/>
          <w:szCs w:val="22"/>
        </w:rPr>
        <w:t xml:space="preserve">, </w:t>
      </w:r>
      <w:r>
        <w:rPr>
          <w:rFonts w:ascii="Arial" w:hAnsi="Arial" w:cs="Arial"/>
          <w:sz w:val="22"/>
          <w:szCs w:val="22"/>
        </w:rPr>
        <w:t>katarina.cermakova</w:t>
      </w:r>
      <w:hyperlink r:id="rId11" w:history="1">
        <w:r w:rsidRPr="000B3E3B">
          <w:rPr>
            <w:rStyle w:val="Hypertextovprepojenie"/>
            <w:rFonts w:ascii="Arial" w:hAnsi="Arial" w:cs="Arial"/>
            <w:sz w:val="22"/>
            <w:szCs w:val="22"/>
          </w:rPr>
          <w:t>@brenntag.sk</w:t>
        </w:r>
      </w:hyperlink>
      <w:r w:rsidR="007D19A4" w:rsidRPr="007A5FD4">
        <w:rPr>
          <w:rFonts w:ascii="Arial" w:hAnsi="Arial" w:cs="Arial"/>
          <w:sz w:val="22"/>
          <w:szCs w:val="22"/>
        </w:rPr>
        <w:t>,</w:t>
      </w:r>
      <w:r w:rsidR="007D19A4">
        <w:rPr>
          <w:rFonts w:ascii="Arial" w:hAnsi="Arial" w:cs="Arial"/>
          <w:sz w:val="22"/>
          <w:szCs w:val="22"/>
        </w:rPr>
        <w:t xml:space="preserve"> </w:t>
      </w:r>
      <w:hyperlink r:id="rId12" w:history="1">
        <w:r w:rsidR="00C54ED3" w:rsidRPr="00CC7248">
          <w:rPr>
            <w:rStyle w:val="Hypertextovprepojenie"/>
            <w:rFonts w:ascii="Arial" w:hAnsi="Arial" w:cs="Arial"/>
            <w:sz w:val="22"/>
            <w:szCs w:val="22"/>
          </w:rPr>
          <w:t>sales@brenntag.sk</w:t>
        </w:r>
      </w:hyperlink>
      <w:r w:rsidR="00EA0FED">
        <w:rPr>
          <w:rFonts w:ascii="Arial" w:hAnsi="Arial" w:cs="Arial"/>
          <w:sz w:val="22"/>
          <w:szCs w:val="22"/>
        </w:rPr>
        <w:t>;</w:t>
      </w:r>
      <w:r w:rsidR="00C54ED3">
        <w:rPr>
          <w:rFonts w:ascii="Arial" w:hAnsi="Arial" w:cs="Arial"/>
          <w:sz w:val="22"/>
          <w:szCs w:val="22"/>
        </w:rPr>
        <w:t xml:space="preserve"> </w:t>
      </w:r>
      <w:r w:rsidR="007D19A4" w:rsidRPr="007A5FD4">
        <w:rPr>
          <w:rFonts w:ascii="Arial" w:hAnsi="Arial" w:cs="Arial"/>
          <w:sz w:val="22"/>
          <w:szCs w:val="22"/>
        </w:rPr>
        <w:t>telefón:</w:t>
      </w:r>
      <w:r w:rsidR="00C54ED3">
        <w:rPr>
          <w:rFonts w:ascii="Arial" w:hAnsi="Arial" w:cs="Arial"/>
          <w:sz w:val="22"/>
          <w:szCs w:val="22"/>
        </w:rPr>
        <w:t xml:space="preserve"> </w:t>
      </w:r>
      <w:r w:rsidR="007D19A4" w:rsidRPr="007A5FD4">
        <w:rPr>
          <w:rFonts w:ascii="Arial" w:hAnsi="Arial" w:cs="Arial"/>
          <w:sz w:val="22"/>
          <w:szCs w:val="22"/>
        </w:rPr>
        <w:t>0902 922 </w:t>
      </w:r>
      <w:r w:rsidR="00C54ED3">
        <w:rPr>
          <w:rFonts w:ascii="Arial" w:hAnsi="Arial" w:cs="Arial"/>
          <w:sz w:val="22"/>
          <w:szCs w:val="22"/>
        </w:rPr>
        <w:t>730</w:t>
      </w:r>
      <w:r w:rsidR="00FE0D68">
        <w:rPr>
          <w:rFonts w:ascii="Arial" w:hAnsi="Arial" w:cs="Arial"/>
          <w:sz w:val="22"/>
          <w:szCs w:val="22"/>
        </w:rPr>
        <w:t>, 033</w:t>
      </w:r>
      <w:r w:rsidR="007D19A4" w:rsidRPr="00D7575F">
        <w:rPr>
          <w:rFonts w:ascii="Arial" w:hAnsi="Arial" w:cs="Arial"/>
          <w:sz w:val="22"/>
          <w:szCs w:val="22"/>
        </w:rPr>
        <w:t>/6485</w:t>
      </w:r>
      <w:r w:rsidR="00C54ED3">
        <w:rPr>
          <w:rFonts w:ascii="Arial" w:hAnsi="Arial" w:cs="Arial"/>
          <w:sz w:val="22"/>
          <w:szCs w:val="22"/>
        </w:rPr>
        <w:t xml:space="preserve"> </w:t>
      </w:r>
      <w:r w:rsidR="007D19A4" w:rsidRPr="00D7575F">
        <w:rPr>
          <w:rFonts w:ascii="Arial" w:hAnsi="Arial" w:cs="Arial"/>
          <w:sz w:val="22"/>
          <w:szCs w:val="22"/>
        </w:rPr>
        <w:t>730</w:t>
      </w:r>
    </w:p>
    <w:p w14:paraId="09061B46" w14:textId="0FE382A4" w:rsidR="007D19A4" w:rsidRDefault="007D19A4" w:rsidP="007D19A4">
      <w:pPr>
        <w:rPr>
          <w:rFonts w:ascii="Arial" w:hAnsi="Arial" w:cs="Arial"/>
          <w:sz w:val="22"/>
        </w:rPr>
      </w:pPr>
    </w:p>
    <w:p w14:paraId="319F6D1B" w14:textId="77777777" w:rsidR="007D19A4" w:rsidRDefault="007D19A4" w:rsidP="007D19A4">
      <w:pPr>
        <w:pStyle w:val="Nadpis2"/>
        <w:rPr>
          <w:rFonts w:ascii="Arial" w:hAnsi="Arial" w:cs="Arial"/>
        </w:rPr>
      </w:pPr>
      <w:r>
        <w:rPr>
          <w:rFonts w:ascii="Arial" w:hAnsi="Arial" w:cs="Arial"/>
        </w:rPr>
        <w:t>Čl. II. Predmet rámcovej zmluvy</w:t>
      </w:r>
    </w:p>
    <w:p w14:paraId="4C297A4D" w14:textId="77777777" w:rsidR="007D19A4" w:rsidRDefault="007D19A4" w:rsidP="007D19A4">
      <w:pPr>
        <w:ind w:left="360"/>
        <w:jc w:val="center"/>
        <w:rPr>
          <w:rFonts w:ascii="Arial" w:hAnsi="Arial" w:cs="Arial"/>
          <w:b/>
          <w:sz w:val="22"/>
        </w:rPr>
      </w:pPr>
    </w:p>
    <w:p w14:paraId="6E45BF7A" w14:textId="77777777" w:rsidR="007D19A4" w:rsidRDefault="007D19A4" w:rsidP="007D19A4">
      <w:pPr>
        <w:numPr>
          <w:ilvl w:val="0"/>
          <w:numId w:val="1"/>
        </w:numPr>
        <w:jc w:val="both"/>
        <w:rPr>
          <w:rFonts w:ascii="Arial" w:hAnsi="Arial" w:cs="Arial"/>
          <w:sz w:val="22"/>
        </w:rPr>
      </w:pPr>
      <w:r>
        <w:rPr>
          <w:rFonts w:ascii="Arial" w:hAnsi="Arial" w:cs="Arial"/>
          <w:sz w:val="22"/>
        </w:rPr>
        <w:t>Predmetom tejto rámcovej zmluvy je  dohoda zmluvných strán o predmete dodávky, cene a platobných podmienkach, obchodných a dodacích podmienkach dodávok tovaru, ktoré budú zmluvné strany realizovať po dobu platnosti tejto rámcovej zmluvy.</w:t>
      </w:r>
    </w:p>
    <w:p w14:paraId="04CF8D8E" w14:textId="658F1614" w:rsidR="007D19A4" w:rsidRDefault="007D19A4" w:rsidP="007D19A4">
      <w:pPr>
        <w:numPr>
          <w:ilvl w:val="0"/>
          <w:numId w:val="1"/>
        </w:numPr>
        <w:jc w:val="both"/>
        <w:rPr>
          <w:rFonts w:ascii="Arial" w:hAnsi="Arial" w:cs="Arial"/>
          <w:sz w:val="22"/>
        </w:rPr>
      </w:pPr>
      <w:r>
        <w:rPr>
          <w:rFonts w:ascii="Arial" w:hAnsi="Arial" w:cs="Arial"/>
          <w:sz w:val="22"/>
        </w:rPr>
        <w:t xml:space="preserve">Predávajúci sa touto zmluvou zaväzuje, že za podmienok dohodnutých v tejto rámcovej zmluve, bude po dobu platnosti rámcovej zmluvy pre kupujúceho dodávať tovar </w:t>
      </w:r>
      <w:r w:rsidR="00A7024A">
        <w:rPr>
          <w:rFonts w:ascii="Arial" w:hAnsi="Arial" w:cs="Arial"/>
          <w:b/>
          <w:bCs/>
          <w:sz w:val="22"/>
        </w:rPr>
        <w:t>–</w:t>
      </w:r>
      <w:r>
        <w:rPr>
          <w:rFonts w:ascii="Arial" w:hAnsi="Arial" w:cs="Arial"/>
          <w:b/>
          <w:bCs/>
          <w:sz w:val="22"/>
        </w:rPr>
        <w:t xml:space="preserve"> </w:t>
      </w:r>
      <w:r w:rsidR="00A7024A">
        <w:rPr>
          <w:rFonts w:ascii="Arial" w:hAnsi="Arial" w:cs="Arial"/>
          <w:b/>
          <w:bCs/>
          <w:sz w:val="22"/>
        </w:rPr>
        <w:t>chlórnan sodný a</w:t>
      </w:r>
      <w:r w:rsidR="00C54ED3">
        <w:rPr>
          <w:rFonts w:ascii="Arial" w:hAnsi="Arial" w:cs="Arial"/>
          <w:b/>
          <w:bCs/>
          <w:sz w:val="22"/>
        </w:rPr>
        <w:t> </w:t>
      </w:r>
      <w:r w:rsidR="00A7024A">
        <w:rPr>
          <w:rFonts w:ascii="Arial" w:hAnsi="Arial" w:cs="Arial"/>
          <w:b/>
          <w:bCs/>
          <w:sz w:val="22"/>
        </w:rPr>
        <w:t>kyselinu</w:t>
      </w:r>
      <w:r w:rsidR="00C54ED3">
        <w:rPr>
          <w:rFonts w:ascii="Arial" w:hAnsi="Arial" w:cs="Arial"/>
          <w:b/>
          <w:bCs/>
          <w:sz w:val="22"/>
        </w:rPr>
        <w:t xml:space="preserve"> </w:t>
      </w:r>
      <w:r w:rsidR="00A7024A">
        <w:rPr>
          <w:rFonts w:ascii="Arial" w:hAnsi="Arial" w:cs="Arial"/>
          <w:b/>
          <w:bCs/>
          <w:sz w:val="22"/>
        </w:rPr>
        <w:t>sírovú akum.</w:t>
      </w:r>
      <w:r>
        <w:rPr>
          <w:rFonts w:ascii="Arial" w:hAnsi="Arial" w:cs="Arial"/>
          <w:b/>
          <w:bCs/>
          <w:sz w:val="22"/>
        </w:rPr>
        <w:t>,</w:t>
      </w:r>
      <w:r>
        <w:rPr>
          <w:rFonts w:ascii="Arial" w:hAnsi="Arial" w:cs="Arial"/>
          <w:sz w:val="22"/>
        </w:rPr>
        <w:t xml:space="preserve"> v súlade s konkrétnou požiadavkou kupujúceho uplatnenou formou čiastkových písomných objednávok.   </w:t>
      </w:r>
    </w:p>
    <w:p w14:paraId="29763929" w14:textId="77777777" w:rsidR="007D19A4" w:rsidRPr="007D19A4" w:rsidRDefault="007D19A4" w:rsidP="007D19A4">
      <w:pPr>
        <w:numPr>
          <w:ilvl w:val="0"/>
          <w:numId w:val="1"/>
        </w:numPr>
        <w:jc w:val="both"/>
        <w:rPr>
          <w:rFonts w:ascii="Arial" w:hAnsi="Arial" w:cs="Arial"/>
          <w:sz w:val="22"/>
        </w:rPr>
      </w:pPr>
      <w:r>
        <w:rPr>
          <w:rFonts w:ascii="Arial" w:hAnsi="Arial" w:cs="Arial"/>
          <w:sz w:val="22"/>
        </w:rPr>
        <w:lastRenderedPageBreak/>
        <w:t>Predávajúci sa zaväzuje dodať kupujúcemu riadne a včas ním objedaný tovar a  kupujúci sa zaväzuje ním objednaný tovar prevziať a zaplatiť zaň zmluvne dohodnutú cenu</w:t>
      </w:r>
      <w:r w:rsidRPr="007D19A4">
        <w:rPr>
          <w:rFonts w:ascii="Arial" w:hAnsi="Arial" w:cs="Arial"/>
          <w:sz w:val="22"/>
        </w:rPr>
        <w:t xml:space="preserve">.  </w:t>
      </w:r>
      <w:r w:rsidRPr="00457227">
        <w:rPr>
          <w:rFonts w:ascii="Arial" w:hAnsi="Arial" w:cs="Arial"/>
          <w:sz w:val="22"/>
        </w:rPr>
        <w:t>Momentom prevzatia tovaru prechádza na kupujúceho aj vlastnícke právo k dodanému tovaru.</w:t>
      </w:r>
    </w:p>
    <w:p w14:paraId="377B92B1" w14:textId="77777777" w:rsidR="007D19A4" w:rsidRPr="007D19A4" w:rsidRDefault="007D19A4" w:rsidP="007D19A4">
      <w:pPr>
        <w:rPr>
          <w:rFonts w:ascii="Arial" w:hAnsi="Arial" w:cs="Arial"/>
          <w:sz w:val="22"/>
        </w:rPr>
      </w:pPr>
    </w:p>
    <w:p w14:paraId="1AB75E01" w14:textId="77777777" w:rsidR="007D19A4" w:rsidRDefault="007D19A4" w:rsidP="007D19A4">
      <w:pPr>
        <w:pStyle w:val="Nadpis2"/>
      </w:pPr>
      <w:r>
        <w:rPr>
          <w:rFonts w:ascii="Arial" w:hAnsi="Arial" w:cs="Arial"/>
        </w:rPr>
        <w:t>Čl. III. Doba, čas a miesto plnenia</w:t>
      </w:r>
    </w:p>
    <w:p w14:paraId="079E0DB4" w14:textId="77777777" w:rsidR="007D19A4" w:rsidRDefault="007D19A4" w:rsidP="007D19A4">
      <w:pPr>
        <w:pStyle w:val="Zkladntext2"/>
        <w:ind w:left="360" w:hanging="360"/>
        <w:jc w:val="both"/>
        <w:rPr>
          <w:rFonts w:ascii="Arial" w:hAnsi="Arial" w:cs="Arial"/>
        </w:rPr>
      </w:pPr>
    </w:p>
    <w:p w14:paraId="558074DA" w14:textId="77777777" w:rsidR="007D19A4" w:rsidRPr="000A74E4" w:rsidRDefault="007D19A4" w:rsidP="007D19A4">
      <w:pPr>
        <w:numPr>
          <w:ilvl w:val="0"/>
          <w:numId w:val="2"/>
        </w:numPr>
        <w:jc w:val="both"/>
        <w:rPr>
          <w:rFonts w:ascii="Arial" w:hAnsi="Arial" w:cs="Arial"/>
          <w:sz w:val="22"/>
          <w:szCs w:val="22"/>
        </w:rPr>
      </w:pPr>
      <w:r>
        <w:rPr>
          <w:rFonts w:ascii="Arial" w:hAnsi="Arial" w:cs="Arial"/>
          <w:sz w:val="22"/>
        </w:rPr>
        <w:t xml:space="preserve">Zmluvné strany sa dohodli predmet plnenia, čo do množstva, miesta plnenia a termínu dodávky upresňovať v dielčích objednávkach kupujúceho zasielaných </w:t>
      </w:r>
      <w:r w:rsidRPr="007D19A4">
        <w:rPr>
          <w:rFonts w:ascii="Arial" w:hAnsi="Arial" w:cs="Arial"/>
          <w:sz w:val="22"/>
        </w:rPr>
        <w:t xml:space="preserve">na </w:t>
      </w:r>
      <w:r w:rsidRPr="007D19A4">
        <w:rPr>
          <w:rFonts w:ascii="Arial" w:hAnsi="Arial" w:cs="Arial"/>
          <w:b/>
          <w:sz w:val="22"/>
        </w:rPr>
        <w:t>sales@brenntag.sk</w:t>
      </w:r>
      <w:r w:rsidRPr="007D19A4">
        <w:rPr>
          <w:rFonts w:ascii="Arial" w:hAnsi="Arial" w:cs="Arial"/>
          <w:sz w:val="22"/>
        </w:rPr>
        <w:t xml:space="preserve">. </w:t>
      </w:r>
      <w:r>
        <w:rPr>
          <w:rFonts w:ascii="Arial" w:hAnsi="Arial" w:cs="Arial"/>
          <w:sz w:val="22"/>
        </w:rPr>
        <w:t xml:space="preserve">Podmienky dodávky podľa jednotlivých čiastkových objednávok musia zodpovedať </w:t>
      </w:r>
      <w:r w:rsidRPr="000A74E4">
        <w:rPr>
          <w:rFonts w:ascii="Arial" w:hAnsi="Arial" w:cs="Arial"/>
          <w:sz w:val="22"/>
          <w:szCs w:val="22"/>
        </w:rPr>
        <w:t>podmienkam dohodnutým v tejto rámcovej zmluve.</w:t>
      </w:r>
    </w:p>
    <w:p w14:paraId="3C0FAD75" w14:textId="77777777" w:rsidR="007D19A4" w:rsidRPr="000A74E4" w:rsidRDefault="007D19A4" w:rsidP="007D19A4">
      <w:pPr>
        <w:numPr>
          <w:ilvl w:val="0"/>
          <w:numId w:val="2"/>
        </w:numPr>
        <w:jc w:val="both"/>
        <w:rPr>
          <w:rFonts w:ascii="Arial" w:hAnsi="Arial" w:cs="Arial"/>
          <w:sz w:val="22"/>
          <w:szCs w:val="22"/>
        </w:rPr>
      </w:pPr>
      <w:r w:rsidRPr="000A74E4">
        <w:rPr>
          <w:rFonts w:ascii="Arial" w:hAnsi="Arial" w:cs="Arial"/>
          <w:sz w:val="22"/>
          <w:szCs w:val="22"/>
        </w:rPr>
        <w:t>Mie</w:t>
      </w:r>
      <w:r w:rsidR="00F83FAC">
        <w:rPr>
          <w:rFonts w:ascii="Arial" w:hAnsi="Arial" w:cs="Arial"/>
          <w:sz w:val="22"/>
          <w:szCs w:val="22"/>
        </w:rPr>
        <w:t xml:space="preserve">stom  plnenia sa rozumie miesto: Termálne kúpalisko Oravice. </w:t>
      </w:r>
    </w:p>
    <w:p w14:paraId="407E2850" w14:textId="77777777" w:rsidR="007D19A4" w:rsidRDefault="007D19A4" w:rsidP="007D19A4">
      <w:pPr>
        <w:numPr>
          <w:ilvl w:val="0"/>
          <w:numId w:val="2"/>
        </w:numPr>
        <w:jc w:val="both"/>
        <w:rPr>
          <w:rFonts w:ascii="Arial" w:hAnsi="Arial" w:cs="Arial"/>
          <w:sz w:val="22"/>
        </w:rPr>
      </w:pPr>
      <w:r>
        <w:rPr>
          <w:rFonts w:ascii="Arial" w:hAnsi="Arial" w:cs="Arial"/>
          <w:sz w:val="22"/>
        </w:rPr>
        <w:t xml:space="preserve">Písomná objednávka bude obsahovať : </w:t>
      </w:r>
    </w:p>
    <w:p w14:paraId="42DD517D" w14:textId="77777777" w:rsidR="007D19A4" w:rsidRDefault="007D19A4" w:rsidP="007D19A4">
      <w:pPr>
        <w:numPr>
          <w:ilvl w:val="0"/>
          <w:numId w:val="5"/>
        </w:numPr>
        <w:rPr>
          <w:rFonts w:ascii="Arial" w:hAnsi="Arial" w:cs="Arial"/>
          <w:sz w:val="22"/>
        </w:rPr>
      </w:pPr>
      <w:r>
        <w:rPr>
          <w:rFonts w:ascii="Arial" w:hAnsi="Arial" w:cs="Arial"/>
          <w:sz w:val="22"/>
        </w:rPr>
        <w:t>údaj o čísle tejto rámcovej zmluvy a čísle objednávky,</w:t>
      </w:r>
    </w:p>
    <w:p w14:paraId="3F8C0CBD" w14:textId="77777777" w:rsidR="007D19A4" w:rsidRDefault="007D19A4" w:rsidP="007D19A4">
      <w:pPr>
        <w:numPr>
          <w:ilvl w:val="0"/>
          <w:numId w:val="5"/>
        </w:numPr>
        <w:rPr>
          <w:rFonts w:ascii="Arial" w:hAnsi="Arial" w:cs="Arial"/>
          <w:sz w:val="22"/>
        </w:rPr>
      </w:pPr>
      <w:r>
        <w:rPr>
          <w:rFonts w:ascii="Arial" w:hAnsi="Arial" w:cs="Arial"/>
          <w:sz w:val="22"/>
        </w:rPr>
        <w:t>presnú špecifikáciu objednávaného tovaru,</w:t>
      </w:r>
    </w:p>
    <w:p w14:paraId="7AD190D0" w14:textId="77777777" w:rsidR="007D19A4" w:rsidRDefault="007D19A4" w:rsidP="007D19A4">
      <w:pPr>
        <w:numPr>
          <w:ilvl w:val="0"/>
          <w:numId w:val="5"/>
        </w:numPr>
        <w:rPr>
          <w:rFonts w:ascii="Arial" w:hAnsi="Arial" w:cs="Arial"/>
          <w:sz w:val="22"/>
        </w:rPr>
      </w:pPr>
      <w:r>
        <w:rPr>
          <w:rFonts w:ascii="Arial" w:hAnsi="Arial" w:cs="Arial"/>
          <w:sz w:val="22"/>
        </w:rPr>
        <w:t>objednávané množstvo,</w:t>
      </w:r>
    </w:p>
    <w:p w14:paraId="54AD79D1" w14:textId="77777777" w:rsidR="007D19A4" w:rsidRDefault="007D19A4" w:rsidP="007D19A4">
      <w:pPr>
        <w:numPr>
          <w:ilvl w:val="0"/>
          <w:numId w:val="5"/>
        </w:numPr>
        <w:rPr>
          <w:rFonts w:ascii="Arial" w:hAnsi="Arial" w:cs="Arial"/>
          <w:sz w:val="22"/>
        </w:rPr>
      </w:pPr>
      <w:r>
        <w:rPr>
          <w:rFonts w:ascii="Arial" w:hAnsi="Arial" w:cs="Arial"/>
          <w:sz w:val="22"/>
        </w:rPr>
        <w:t>údaj o jednotkovej cene podľa rámcovej zmluvy,</w:t>
      </w:r>
    </w:p>
    <w:p w14:paraId="1E272351" w14:textId="77777777" w:rsidR="007D19A4" w:rsidRDefault="007D19A4" w:rsidP="007D19A4">
      <w:pPr>
        <w:numPr>
          <w:ilvl w:val="0"/>
          <w:numId w:val="5"/>
        </w:numPr>
        <w:rPr>
          <w:rFonts w:ascii="Arial" w:hAnsi="Arial" w:cs="Arial"/>
          <w:sz w:val="22"/>
        </w:rPr>
      </w:pPr>
      <w:r>
        <w:rPr>
          <w:rFonts w:ascii="Arial" w:hAnsi="Arial" w:cs="Arial"/>
          <w:sz w:val="22"/>
        </w:rPr>
        <w:t>požadovaný termín dodania,</w:t>
      </w:r>
    </w:p>
    <w:p w14:paraId="5E828C7A" w14:textId="77777777" w:rsidR="007D19A4" w:rsidRDefault="007D19A4" w:rsidP="007D19A4">
      <w:pPr>
        <w:numPr>
          <w:ilvl w:val="0"/>
          <w:numId w:val="5"/>
        </w:numPr>
        <w:rPr>
          <w:rFonts w:ascii="Arial" w:hAnsi="Arial" w:cs="Arial"/>
          <w:sz w:val="22"/>
        </w:rPr>
      </w:pPr>
      <w:r>
        <w:rPr>
          <w:rFonts w:ascii="Arial" w:hAnsi="Arial" w:cs="Arial"/>
          <w:sz w:val="22"/>
        </w:rPr>
        <w:t>miesto splnenia – určenia s uvedením kontaktnej osoby oprávnenej tovar prevziať</w:t>
      </w:r>
    </w:p>
    <w:p w14:paraId="51540B0C" w14:textId="77777777" w:rsidR="007D19A4" w:rsidRDefault="007D19A4" w:rsidP="007D19A4">
      <w:pPr>
        <w:numPr>
          <w:ilvl w:val="0"/>
          <w:numId w:val="5"/>
        </w:numPr>
        <w:rPr>
          <w:rFonts w:ascii="Arial" w:hAnsi="Arial" w:cs="Arial"/>
          <w:sz w:val="22"/>
        </w:rPr>
      </w:pPr>
      <w:r>
        <w:rPr>
          <w:rFonts w:ascii="Arial" w:hAnsi="Arial" w:cs="Arial"/>
          <w:sz w:val="22"/>
        </w:rPr>
        <w:t>údaje pre fakturáciu dodávky.</w:t>
      </w:r>
    </w:p>
    <w:p w14:paraId="2038A653" w14:textId="77777777" w:rsidR="007D19A4" w:rsidRDefault="007D19A4" w:rsidP="007D19A4">
      <w:pPr>
        <w:numPr>
          <w:ilvl w:val="0"/>
          <w:numId w:val="2"/>
        </w:numPr>
        <w:jc w:val="both"/>
        <w:rPr>
          <w:rFonts w:ascii="Arial" w:hAnsi="Arial" w:cs="Arial"/>
          <w:sz w:val="22"/>
        </w:rPr>
      </w:pPr>
      <w:r>
        <w:rPr>
          <w:rFonts w:ascii="Arial" w:hAnsi="Arial" w:cs="Arial"/>
          <w:sz w:val="22"/>
        </w:rPr>
        <w:t xml:space="preserve">Predávajúci sa zaväzuje dodať predmet plnenia kupujúcemu najneskôr do 10 dní od doručenia objednávky kupujúceho, ak nebude zo strany kupujúceho, po predchádzajúcej dohode s predávajúcim v čiastkovej objednávke uvedené inak. V prípade predĺženia takto určenej dodacej lehoty, je predávajúci povinný </w:t>
      </w:r>
      <w:r w:rsidR="002734C8">
        <w:rPr>
          <w:rFonts w:ascii="Arial" w:hAnsi="Arial" w:cs="Arial"/>
          <w:sz w:val="22"/>
        </w:rPr>
        <w:t xml:space="preserve">okamžite </w:t>
      </w:r>
      <w:r>
        <w:rPr>
          <w:rFonts w:ascii="Arial" w:hAnsi="Arial" w:cs="Arial"/>
          <w:sz w:val="22"/>
        </w:rPr>
        <w:t>informovať o neskoršom termíne dodania tovaru.</w:t>
      </w:r>
    </w:p>
    <w:p w14:paraId="38518543" w14:textId="77777777" w:rsidR="007D19A4" w:rsidRDefault="007D19A4" w:rsidP="007D19A4">
      <w:pPr>
        <w:numPr>
          <w:ilvl w:val="0"/>
          <w:numId w:val="2"/>
        </w:numPr>
        <w:jc w:val="both"/>
        <w:rPr>
          <w:rFonts w:ascii="Arial" w:hAnsi="Arial" w:cs="Arial"/>
          <w:sz w:val="22"/>
        </w:rPr>
      </w:pPr>
      <w:r>
        <w:rPr>
          <w:rFonts w:ascii="Arial" w:hAnsi="Arial" w:cs="Arial"/>
          <w:sz w:val="22"/>
        </w:rPr>
        <w:t xml:space="preserve">Dodávka tovaru zo strany predávajúceho je splnená jeho odovzdaním kupujúcemu. Súčasťou dodávky tovaru je dodací list s presne špecifikovaným množstvom a druhom tovaru. </w:t>
      </w:r>
    </w:p>
    <w:p w14:paraId="2A721D47" w14:textId="77777777" w:rsidR="007D19A4" w:rsidRPr="005C346F" w:rsidRDefault="007D19A4" w:rsidP="007D19A4">
      <w:pPr>
        <w:numPr>
          <w:ilvl w:val="0"/>
          <w:numId w:val="2"/>
        </w:numPr>
        <w:jc w:val="both"/>
        <w:rPr>
          <w:rFonts w:ascii="Arial" w:hAnsi="Arial" w:cs="Arial"/>
          <w:sz w:val="22"/>
          <w:szCs w:val="22"/>
        </w:rPr>
      </w:pPr>
      <w:r>
        <w:rPr>
          <w:rFonts w:ascii="Arial" w:hAnsi="Arial" w:cs="Arial"/>
          <w:sz w:val="22"/>
        </w:rPr>
        <w:t xml:space="preserve">Vlastnícke právo k dodávkam prechádza na kupujúceho prevzatím tovaru v mieste </w:t>
      </w:r>
      <w:r w:rsidRPr="005C346F">
        <w:rPr>
          <w:rFonts w:ascii="Arial" w:hAnsi="Arial" w:cs="Arial"/>
          <w:sz w:val="22"/>
          <w:szCs w:val="22"/>
        </w:rPr>
        <w:t>splnenia dodávky.</w:t>
      </w:r>
    </w:p>
    <w:p w14:paraId="76DA00A2" w14:textId="5780A03A" w:rsidR="007D19A4" w:rsidRPr="00FC7FF8" w:rsidRDefault="007D19A4" w:rsidP="007D19A4">
      <w:pPr>
        <w:numPr>
          <w:ilvl w:val="0"/>
          <w:numId w:val="2"/>
        </w:numPr>
        <w:jc w:val="both"/>
        <w:rPr>
          <w:rFonts w:ascii="Arial" w:hAnsi="Arial" w:cs="Arial"/>
          <w:sz w:val="22"/>
          <w:szCs w:val="22"/>
        </w:rPr>
      </w:pPr>
      <w:r w:rsidRPr="00FC7FF8">
        <w:rPr>
          <w:rFonts w:ascii="Arial" w:hAnsi="Arial" w:cs="Arial"/>
          <w:sz w:val="22"/>
          <w:szCs w:val="22"/>
        </w:rPr>
        <w:t xml:space="preserve">Predávajúci poskytuje na dodaný tovar záruku v dĺžke </w:t>
      </w:r>
      <w:r w:rsidRPr="00FC7FF8">
        <w:rPr>
          <w:rFonts w:ascii="Arial" w:hAnsi="Arial" w:cs="Arial"/>
          <w:b/>
          <w:sz w:val="22"/>
          <w:szCs w:val="22"/>
        </w:rPr>
        <w:t>podľa stanovenej expiračnej doby tovaru</w:t>
      </w:r>
      <w:r w:rsidRPr="00FC7FF8">
        <w:rPr>
          <w:rFonts w:ascii="Arial" w:hAnsi="Arial" w:cs="Arial"/>
          <w:sz w:val="22"/>
          <w:szCs w:val="22"/>
        </w:rPr>
        <w:t xml:space="preserve">, ktorá nesmie byť kratšia ako </w:t>
      </w:r>
      <w:r w:rsidR="00883980">
        <w:rPr>
          <w:rFonts w:ascii="Arial" w:hAnsi="Arial" w:cs="Arial"/>
          <w:sz w:val="22"/>
          <w:szCs w:val="22"/>
        </w:rPr>
        <w:t>6</w:t>
      </w:r>
      <w:r w:rsidRPr="00FC7FF8">
        <w:rPr>
          <w:rFonts w:ascii="Arial" w:hAnsi="Arial" w:cs="Arial"/>
          <w:sz w:val="22"/>
          <w:szCs w:val="22"/>
        </w:rPr>
        <w:t xml:space="preserve"> mesiacov, mimo materiálov, ktoré zo samotnej povahy materiálu majú dobu použiteľnosti nižšiu.. Záručná doba začína plynúť dňom prevzatia tovaru kupujúcim v mieste plnenia určeného podľa tejto zmluvy.</w:t>
      </w:r>
    </w:p>
    <w:p w14:paraId="245750DF" w14:textId="72245F45" w:rsidR="007D19A4" w:rsidRDefault="007D19A4" w:rsidP="007D19A4">
      <w:pPr>
        <w:numPr>
          <w:ilvl w:val="0"/>
          <w:numId w:val="2"/>
        </w:numPr>
        <w:jc w:val="both"/>
        <w:rPr>
          <w:rFonts w:ascii="Arial" w:hAnsi="Arial" w:cs="Arial"/>
          <w:sz w:val="22"/>
        </w:rPr>
      </w:pPr>
      <w:r>
        <w:rPr>
          <w:rFonts w:ascii="Arial" w:hAnsi="Arial" w:cs="Arial"/>
          <w:sz w:val="22"/>
        </w:rPr>
        <w:t xml:space="preserve">Táto zmluva sa uzatvára na dobu </w:t>
      </w:r>
      <w:r w:rsidR="005B40E0">
        <w:rPr>
          <w:rFonts w:ascii="Arial" w:hAnsi="Arial" w:cs="Arial"/>
          <w:b/>
          <w:bCs/>
          <w:sz w:val="22"/>
        </w:rPr>
        <w:t>určitú do 31.12.20</w:t>
      </w:r>
      <w:r w:rsidR="007271EF">
        <w:rPr>
          <w:rFonts w:ascii="Arial" w:hAnsi="Arial" w:cs="Arial"/>
          <w:b/>
          <w:bCs/>
          <w:sz w:val="22"/>
        </w:rPr>
        <w:t>20</w:t>
      </w:r>
      <w:r w:rsidR="005B40E0">
        <w:rPr>
          <w:rFonts w:ascii="Arial" w:hAnsi="Arial" w:cs="Arial"/>
          <w:b/>
          <w:bCs/>
          <w:sz w:val="22"/>
        </w:rPr>
        <w:t>.</w:t>
      </w:r>
      <w:r>
        <w:rPr>
          <w:rFonts w:ascii="Arial" w:hAnsi="Arial" w:cs="Arial"/>
          <w:sz w:val="22"/>
        </w:rPr>
        <w:t xml:space="preserve"> Zmluva nadobúda účinnosť dňom podpisu posledným účastníkom zmluvných strán. </w:t>
      </w:r>
    </w:p>
    <w:p w14:paraId="44C644F7" w14:textId="77777777" w:rsidR="007D19A4" w:rsidRDefault="007D19A4" w:rsidP="007D19A4">
      <w:pPr>
        <w:pStyle w:val="Zarkazkladnhotextu"/>
      </w:pPr>
      <w:r w:rsidRPr="00FC7FF8">
        <w:t>9.</w:t>
      </w:r>
      <w:r>
        <w:t xml:space="preserve">  Zmluvu je možné zrušiť na základe písomnej dohody zmluvných strán kedykoľvek alebo  vypovedať písomnou výpoveďou s výpovednou dobou 1 mesiac. Výpovedná doba začína plynúť prvým dňom mesiaca nasledujúceho po doručení výpovede druhej zmluvnej strane.</w:t>
      </w:r>
    </w:p>
    <w:p w14:paraId="00886D39" w14:textId="31E045C9" w:rsidR="007D19A4" w:rsidRDefault="007D19A4" w:rsidP="007D19A4">
      <w:pPr>
        <w:jc w:val="center"/>
        <w:rPr>
          <w:rFonts w:ascii="Arial" w:hAnsi="Arial" w:cs="Arial"/>
          <w:b/>
          <w:sz w:val="22"/>
        </w:rPr>
      </w:pPr>
    </w:p>
    <w:p w14:paraId="03E1FE40" w14:textId="77777777" w:rsidR="00AA60AE" w:rsidRDefault="00AA60AE" w:rsidP="007D19A4">
      <w:pPr>
        <w:jc w:val="center"/>
        <w:rPr>
          <w:rFonts w:ascii="Arial" w:hAnsi="Arial" w:cs="Arial"/>
          <w:b/>
          <w:sz w:val="22"/>
        </w:rPr>
      </w:pPr>
    </w:p>
    <w:p w14:paraId="40C53E29" w14:textId="77777777" w:rsidR="007D19A4" w:rsidRDefault="007D19A4" w:rsidP="007D19A4">
      <w:pPr>
        <w:jc w:val="center"/>
        <w:rPr>
          <w:rFonts w:ascii="Arial" w:hAnsi="Arial" w:cs="Arial"/>
          <w:b/>
          <w:sz w:val="22"/>
        </w:rPr>
      </w:pPr>
      <w:r>
        <w:rPr>
          <w:rFonts w:ascii="Arial" w:hAnsi="Arial" w:cs="Arial"/>
          <w:b/>
          <w:sz w:val="22"/>
        </w:rPr>
        <w:t>Čl. IV. Dohoda o cene</w:t>
      </w:r>
    </w:p>
    <w:p w14:paraId="69EE8CF0" w14:textId="77777777" w:rsidR="007D19A4" w:rsidRDefault="007D19A4" w:rsidP="007D19A4">
      <w:pPr>
        <w:jc w:val="center"/>
        <w:rPr>
          <w:rFonts w:ascii="Arial" w:hAnsi="Arial" w:cs="Arial"/>
          <w:b/>
          <w:sz w:val="22"/>
        </w:rPr>
      </w:pPr>
    </w:p>
    <w:p w14:paraId="7FA1B3D7" w14:textId="1FC9A0F6" w:rsidR="00F83FAC" w:rsidRPr="00F83FAC" w:rsidRDefault="007D19A4" w:rsidP="00DD2DDB">
      <w:pPr>
        <w:numPr>
          <w:ilvl w:val="0"/>
          <w:numId w:val="7"/>
        </w:numPr>
        <w:rPr>
          <w:rFonts w:ascii="Arial" w:hAnsi="Arial" w:cs="Arial"/>
          <w:sz w:val="22"/>
          <w:szCs w:val="22"/>
        </w:rPr>
      </w:pPr>
      <w:r>
        <w:rPr>
          <w:rFonts w:ascii="Arial" w:hAnsi="Arial" w:cs="Arial"/>
          <w:sz w:val="22"/>
          <w:szCs w:val="22"/>
        </w:rPr>
        <w:t>Cena tovaru podľa tejto rámcovej zmluvy je určená dohodou zmluvných strán podľa zákona č.18/1996 Z.z. o cenách v znení neskorších predpisov. Jednotková cena tovaru je uvedená v </w:t>
      </w:r>
      <w:r>
        <w:rPr>
          <w:rFonts w:ascii="Arial" w:hAnsi="Arial" w:cs="Arial"/>
          <w:b/>
          <w:sz w:val="22"/>
          <w:szCs w:val="22"/>
        </w:rPr>
        <w:t>Prílohe č. 1</w:t>
      </w:r>
      <w:r w:rsidR="007271EF">
        <w:rPr>
          <w:rFonts w:ascii="Arial" w:hAnsi="Arial" w:cs="Arial"/>
          <w:b/>
          <w:sz w:val="22"/>
          <w:szCs w:val="22"/>
        </w:rPr>
        <w:t xml:space="preserve"> </w:t>
      </w:r>
      <w:r w:rsidR="00CA3601">
        <w:rPr>
          <w:rFonts w:ascii="Arial" w:hAnsi="Arial" w:cs="Arial"/>
          <w:b/>
          <w:sz w:val="22"/>
          <w:szCs w:val="22"/>
        </w:rPr>
        <w:t>- Cenová</w:t>
      </w:r>
      <w:r w:rsidR="00A7024A" w:rsidRPr="00A7024A">
        <w:rPr>
          <w:rFonts w:ascii="Arial" w:hAnsi="Arial" w:cs="Arial"/>
          <w:b/>
          <w:sz w:val="22"/>
          <w:szCs w:val="22"/>
        </w:rPr>
        <w:t xml:space="preserve"> ponuka</w:t>
      </w:r>
      <w:r w:rsidR="004F1026">
        <w:rPr>
          <w:rFonts w:ascii="Arial" w:hAnsi="Arial" w:cs="Arial"/>
          <w:b/>
          <w:sz w:val="18"/>
          <w:szCs w:val="18"/>
        </w:rPr>
        <w:t xml:space="preserve"> </w:t>
      </w:r>
      <w:r>
        <w:rPr>
          <w:rFonts w:ascii="Arial" w:hAnsi="Arial" w:cs="Arial"/>
          <w:sz w:val="22"/>
          <w:szCs w:val="22"/>
        </w:rPr>
        <w:t xml:space="preserve">tejto zmluvy. </w:t>
      </w:r>
      <w:r w:rsidRPr="000F65C4">
        <w:rPr>
          <w:rFonts w:ascii="Arial" w:hAnsi="Arial" w:cs="Arial"/>
          <w:sz w:val="22"/>
          <w:szCs w:val="22"/>
        </w:rPr>
        <w:t xml:space="preserve">V dohodnutej cene </w:t>
      </w:r>
      <w:r w:rsidR="00457227">
        <w:rPr>
          <w:rFonts w:ascii="Arial" w:hAnsi="Arial" w:cs="Arial"/>
          <w:sz w:val="22"/>
          <w:szCs w:val="22"/>
        </w:rPr>
        <w:t xml:space="preserve">je započítaná cena za samotný materiál. Ostatné možné náklady </w:t>
      </w:r>
      <w:r w:rsidRPr="000F65C4">
        <w:rPr>
          <w:rFonts w:ascii="Arial" w:hAnsi="Arial" w:cs="Arial"/>
          <w:sz w:val="22"/>
          <w:szCs w:val="22"/>
        </w:rPr>
        <w:t xml:space="preserve">sú </w:t>
      </w:r>
      <w:r w:rsidR="00457227">
        <w:rPr>
          <w:rFonts w:ascii="Arial" w:hAnsi="Arial" w:cs="Arial"/>
          <w:sz w:val="22"/>
          <w:szCs w:val="22"/>
        </w:rPr>
        <w:t xml:space="preserve">uvedené vo </w:t>
      </w:r>
      <w:r w:rsidRPr="000F65C4">
        <w:rPr>
          <w:rFonts w:ascii="Arial" w:hAnsi="Arial" w:cs="Arial"/>
          <w:sz w:val="22"/>
          <w:szCs w:val="22"/>
        </w:rPr>
        <w:t>Všeobecných obchodných pravidlách spoločnosti</w:t>
      </w:r>
      <w:r w:rsidRPr="000F65C4">
        <w:rPr>
          <w:rFonts w:ascii="Arial" w:hAnsi="Arial" w:cs="Arial"/>
        </w:rPr>
        <w:t xml:space="preserve"> </w:t>
      </w:r>
      <w:r w:rsidRPr="000F65C4">
        <w:rPr>
          <w:rFonts w:ascii="Arial" w:hAnsi="Arial" w:cs="Arial"/>
          <w:sz w:val="22"/>
          <w:szCs w:val="22"/>
        </w:rPr>
        <w:t>Brenntag Sl</w:t>
      </w:r>
      <w:r w:rsidR="00F83FAC">
        <w:rPr>
          <w:rFonts w:ascii="Arial" w:hAnsi="Arial" w:cs="Arial"/>
          <w:sz w:val="22"/>
          <w:szCs w:val="22"/>
        </w:rPr>
        <w:t>ovakia s.r.o. zo dňa 1. 9. 2012</w:t>
      </w:r>
      <w:r w:rsidR="002734C8">
        <w:rPr>
          <w:rFonts w:ascii="Arial" w:hAnsi="Arial" w:cs="Arial"/>
          <w:sz w:val="22"/>
          <w:szCs w:val="22"/>
        </w:rPr>
        <w:t>.</w:t>
      </w:r>
      <w:r w:rsidRPr="00677952">
        <w:rPr>
          <w:rFonts w:ascii="Arial" w:hAnsi="Arial" w:cs="Arial"/>
          <w:color w:val="FF0000"/>
          <w:sz w:val="22"/>
          <w:szCs w:val="22"/>
        </w:rPr>
        <w:t xml:space="preserve"> </w:t>
      </w:r>
      <w:r w:rsidRPr="000F65C4">
        <w:rPr>
          <w:rFonts w:ascii="Arial" w:hAnsi="Arial" w:cs="Arial"/>
          <w:sz w:val="22"/>
          <w:szCs w:val="22"/>
        </w:rPr>
        <w:t>Všeobecné obchodné pravidlá tvoria neoddeliteľnú súčasti tejto zmluvy</w:t>
      </w:r>
      <w:r w:rsidR="007271EF">
        <w:rPr>
          <w:rFonts w:ascii="Arial" w:hAnsi="Arial" w:cs="Arial"/>
          <w:sz w:val="22"/>
          <w:szCs w:val="22"/>
        </w:rPr>
        <w:t xml:space="preserve">, ktoré sú neoddeliteľnou súčasťou cenovej ponuky </w:t>
      </w:r>
      <w:r w:rsidRPr="000F65C4">
        <w:rPr>
          <w:rFonts w:ascii="Arial" w:hAnsi="Arial" w:cs="Arial"/>
          <w:sz w:val="22"/>
          <w:szCs w:val="22"/>
        </w:rPr>
        <w:t xml:space="preserve">ako </w:t>
      </w:r>
      <w:r w:rsidR="007271EF" w:rsidRPr="007271EF">
        <w:rPr>
          <w:rFonts w:ascii="Arial" w:hAnsi="Arial" w:cs="Arial"/>
          <w:b/>
          <w:sz w:val="22"/>
          <w:szCs w:val="22"/>
        </w:rPr>
        <w:t>Príloha č.1</w:t>
      </w:r>
      <w:r w:rsidR="007271EF">
        <w:rPr>
          <w:rFonts w:ascii="Arial" w:hAnsi="Arial" w:cs="Arial"/>
          <w:sz w:val="22"/>
          <w:szCs w:val="22"/>
        </w:rPr>
        <w:t xml:space="preserve"> - </w:t>
      </w:r>
      <w:r w:rsidR="00CA3601">
        <w:rPr>
          <w:rFonts w:ascii="Arial" w:hAnsi="Arial" w:cs="Arial"/>
          <w:b/>
          <w:sz w:val="22"/>
          <w:szCs w:val="22"/>
        </w:rPr>
        <w:t>Vš</w:t>
      </w:r>
      <w:r w:rsidR="00F83FAC">
        <w:rPr>
          <w:rFonts w:ascii="Arial" w:hAnsi="Arial" w:cs="Arial"/>
          <w:b/>
          <w:sz w:val="22"/>
          <w:szCs w:val="22"/>
        </w:rPr>
        <w:t>eobecné obchodné podmienky</w:t>
      </w:r>
      <w:r w:rsidR="007271EF">
        <w:rPr>
          <w:rFonts w:ascii="Arial" w:hAnsi="Arial" w:cs="Arial"/>
          <w:b/>
          <w:sz w:val="22"/>
          <w:szCs w:val="22"/>
        </w:rPr>
        <w:t>.</w:t>
      </w:r>
    </w:p>
    <w:p w14:paraId="797D4B71" w14:textId="77777777" w:rsidR="007D19A4" w:rsidRPr="000F65C4" w:rsidRDefault="007D19A4" w:rsidP="00DD2DDB">
      <w:pPr>
        <w:numPr>
          <w:ilvl w:val="0"/>
          <w:numId w:val="7"/>
        </w:numPr>
        <w:rPr>
          <w:rFonts w:ascii="Arial" w:hAnsi="Arial" w:cs="Arial"/>
          <w:sz w:val="22"/>
          <w:szCs w:val="22"/>
        </w:rPr>
      </w:pPr>
      <w:r w:rsidRPr="000F65C4">
        <w:rPr>
          <w:rFonts w:ascii="Arial" w:hAnsi="Arial" w:cs="Arial"/>
          <w:sz w:val="22"/>
          <w:szCs w:val="22"/>
        </w:rPr>
        <w:t xml:space="preserve">DPH účtuje predávajúci podľa predpisov platných v čase fakturácie. </w:t>
      </w:r>
    </w:p>
    <w:p w14:paraId="56C4367E" w14:textId="77777777" w:rsidR="007D19A4" w:rsidRDefault="007D19A4" w:rsidP="007D19A4">
      <w:pPr>
        <w:pStyle w:val="Zkladntext"/>
        <w:numPr>
          <w:ilvl w:val="0"/>
          <w:numId w:val="7"/>
        </w:numPr>
        <w:jc w:val="both"/>
      </w:pPr>
      <w:r>
        <w:rPr>
          <w:rFonts w:ascii="Arial" w:hAnsi="Arial" w:cs="Arial"/>
          <w:szCs w:val="22"/>
        </w:rPr>
        <w:lastRenderedPageBreak/>
        <w:t xml:space="preserve">Ceny uvedené v Prílohe č. 1 sa použijú na dodávky tovaru realizované na základe čiastkových objednávok uplatnených kupujúcim.  Prípadnú zmenu ceny jej znížením alebo zvýšením je možné vykonať len na základe dohody zmluvných strán dodatkom k tejto rámcovej zmluve. </w:t>
      </w:r>
    </w:p>
    <w:p w14:paraId="406B7722" w14:textId="77777777" w:rsidR="007D19A4" w:rsidRDefault="007D19A4" w:rsidP="007D19A4">
      <w:pPr>
        <w:pStyle w:val="Nadpis2"/>
        <w:rPr>
          <w:rFonts w:ascii="Arial" w:hAnsi="Arial" w:cs="Arial"/>
        </w:rPr>
      </w:pPr>
    </w:p>
    <w:p w14:paraId="75C63AC0" w14:textId="77777777" w:rsidR="007D19A4" w:rsidRDefault="007D19A4" w:rsidP="007D19A4">
      <w:pPr>
        <w:pStyle w:val="Nadpis2"/>
        <w:rPr>
          <w:rFonts w:ascii="Arial" w:hAnsi="Arial" w:cs="Arial"/>
        </w:rPr>
      </w:pPr>
      <w:r>
        <w:rPr>
          <w:rFonts w:ascii="Arial" w:hAnsi="Arial" w:cs="Arial"/>
        </w:rPr>
        <w:t>Čl. V. Platobné podmienky</w:t>
      </w:r>
    </w:p>
    <w:p w14:paraId="50C8CB10" w14:textId="77777777" w:rsidR="007D19A4" w:rsidRDefault="007D19A4" w:rsidP="007D19A4">
      <w:pPr>
        <w:ind w:left="360"/>
        <w:jc w:val="center"/>
        <w:rPr>
          <w:rFonts w:ascii="Arial" w:hAnsi="Arial" w:cs="Arial"/>
          <w:b/>
          <w:sz w:val="22"/>
        </w:rPr>
      </w:pPr>
    </w:p>
    <w:p w14:paraId="422313A2" w14:textId="77777777" w:rsidR="007D19A4" w:rsidRDefault="007D19A4" w:rsidP="007D19A4">
      <w:pPr>
        <w:numPr>
          <w:ilvl w:val="0"/>
          <w:numId w:val="3"/>
        </w:numPr>
        <w:tabs>
          <w:tab w:val="left" w:pos="600"/>
        </w:tabs>
        <w:overflowPunct w:val="0"/>
        <w:autoSpaceDE w:val="0"/>
        <w:autoSpaceDN w:val="0"/>
        <w:adjustRightInd w:val="0"/>
        <w:spacing w:before="240"/>
        <w:ind w:right="-6"/>
        <w:jc w:val="both"/>
        <w:textAlignment w:val="baseline"/>
        <w:rPr>
          <w:rFonts w:ascii="Arial" w:hAnsi="Arial" w:cs="Arial"/>
          <w:sz w:val="22"/>
        </w:rPr>
      </w:pPr>
      <w:r>
        <w:rPr>
          <w:rFonts w:ascii="Arial" w:hAnsi="Arial" w:cs="Arial"/>
          <w:sz w:val="22"/>
        </w:rPr>
        <w:t xml:space="preserve">Zmluvné strany sa dohodli na spôsobe úhrady na základe daňového dokladu – faktúry, ktorej </w:t>
      </w:r>
      <w:r w:rsidRPr="00FE0D68">
        <w:rPr>
          <w:rFonts w:ascii="Arial" w:hAnsi="Arial" w:cs="Arial"/>
          <w:sz w:val="22"/>
        </w:rPr>
        <w:t xml:space="preserve">splatnosť bude </w:t>
      </w:r>
      <w:r w:rsidR="00DD2DDB" w:rsidRPr="00FE0D68">
        <w:rPr>
          <w:rFonts w:ascii="Arial" w:hAnsi="Arial" w:cs="Arial"/>
          <w:b/>
          <w:sz w:val="22"/>
        </w:rPr>
        <w:t>14</w:t>
      </w:r>
      <w:r w:rsidRPr="00FE0D68">
        <w:rPr>
          <w:rFonts w:ascii="Arial" w:hAnsi="Arial" w:cs="Arial"/>
          <w:sz w:val="22"/>
        </w:rPr>
        <w:t xml:space="preserve"> </w:t>
      </w:r>
      <w:r w:rsidR="00FE0D68" w:rsidRPr="00FE0D68">
        <w:rPr>
          <w:rFonts w:ascii="Arial" w:hAnsi="Arial" w:cs="Arial"/>
          <w:sz w:val="22"/>
        </w:rPr>
        <w:t xml:space="preserve">dní </w:t>
      </w:r>
      <w:r w:rsidR="00FE0D68">
        <w:rPr>
          <w:rFonts w:ascii="Arial" w:hAnsi="Arial" w:cs="Arial"/>
          <w:sz w:val="22"/>
        </w:rPr>
        <w:t>od vystavenia.</w:t>
      </w:r>
      <w:r>
        <w:rPr>
          <w:rFonts w:ascii="Arial" w:hAnsi="Arial" w:cs="Arial"/>
          <w:sz w:val="22"/>
        </w:rPr>
        <w:t xml:space="preserve"> Za deň úhrady sa považuje deň pripísania peňažnej čiastky na účet predávajúceho. </w:t>
      </w:r>
      <w:r w:rsidRPr="00D7575F">
        <w:rPr>
          <w:rFonts w:ascii="Arial" w:hAnsi="Arial" w:cs="Arial"/>
          <w:sz w:val="22"/>
          <w:szCs w:val="22"/>
        </w:rPr>
        <w:t>Faktúra bude doručená na adresu kupujúceho v jednom vyhotovení. V pochybnostiach sa má za to, že faktúra bola doručená tretí deň po jej odoslaní.</w:t>
      </w:r>
    </w:p>
    <w:p w14:paraId="56B4FA21" w14:textId="77777777" w:rsidR="007D19A4" w:rsidRDefault="007D19A4" w:rsidP="007D19A4">
      <w:pPr>
        <w:numPr>
          <w:ilvl w:val="0"/>
          <w:numId w:val="3"/>
        </w:numPr>
        <w:jc w:val="both"/>
        <w:rPr>
          <w:rFonts w:ascii="Arial" w:hAnsi="Arial" w:cs="Arial"/>
          <w:sz w:val="22"/>
        </w:rPr>
      </w:pPr>
      <w:r>
        <w:rPr>
          <w:rFonts w:ascii="Arial" w:hAnsi="Arial" w:cs="Arial"/>
          <w:sz w:val="22"/>
        </w:rPr>
        <w:t>Zmluvné strany sa dohodli na to</w:t>
      </w:r>
      <w:r w:rsidR="00457227">
        <w:rPr>
          <w:rFonts w:ascii="Arial" w:hAnsi="Arial" w:cs="Arial"/>
          <w:sz w:val="22"/>
        </w:rPr>
        <w:t>m</w:t>
      </w:r>
      <w:r>
        <w:rPr>
          <w:rFonts w:ascii="Arial" w:hAnsi="Arial" w:cs="Arial"/>
          <w:sz w:val="22"/>
        </w:rPr>
        <w:t>, že predávajúci nebude od kupujúceho požadovať poskytnutie preddavku.</w:t>
      </w:r>
    </w:p>
    <w:p w14:paraId="77EC9A61" w14:textId="77777777" w:rsidR="007D19A4" w:rsidRDefault="007D19A4" w:rsidP="007D19A4">
      <w:pPr>
        <w:numPr>
          <w:ilvl w:val="0"/>
          <w:numId w:val="3"/>
        </w:numPr>
        <w:jc w:val="both"/>
        <w:rPr>
          <w:rFonts w:ascii="Arial" w:hAnsi="Arial" w:cs="Arial"/>
          <w:sz w:val="22"/>
        </w:rPr>
      </w:pPr>
      <w:r>
        <w:rPr>
          <w:rFonts w:ascii="Arial" w:hAnsi="Arial" w:cs="Arial"/>
          <w:sz w:val="22"/>
        </w:rPr>
        <w:t>Faktúra ako daňový doklad musí obsahovať všetky náležitosti daňového dokladu podľa zákona o dani z pridanej hodnoty a údaj o čísle objednávky.</w:t>
      </w:r>
    </w:p>
    <w:p w14:paraId="4AEB65A3" w14:textId="77777777" w:rsidR="007D19A4" w:rsidRDefault="007D19A4" w:rsidP="007D19A4">
      <w:pPr>
        <w:pStyle w:val="Zarkazkladnhotextu"/>
      </w:pPr>
      <w:r>
        <w:t xml:space="preserve">      Ak faktúra bude obsahovať nesprávne alebo neúplné údaje kupujúci je oprávnený ju vrátiť.</w:t>
      </w:r>
    </w:p>
    <w:p w14:paraId="43A6F55B" w14:textId="77777777" w:rsidR="007D19A4" w:rsidRDefault="007D19A4" w:rsidP="007D19A4">
      <w:pPr>
        <w:jc w:val="both"/>
        <w:rPr>
          <w:rFonts w:ascii="Arial" w:hAnsi="Arial" w:cs="Arial"/>
          <w:sz w:val="22"/>
        </w:rPr>
      </w:pPr>
      <w:r>
        <w:rPr>
          <w:rFonts w:ascii="Arial" w:hAnsi="Arial" w:cs="Arial"/>
          <w:sz w:val="22"/>
        </w:rPr>
        <w:t xml:space="preserve">      Predávajúci je povinný faktúru podľa charakteru nedostatku opraviť alebo vystaviť novú.</w:t>
      </w:r>
    </w:p>
    <w:p w14:paraId="771F8769" w14:textId="77777777" w:rsidR="007D19A4" w:rsidRDefault="007D19A4" w:rsidP="007D19A4">
      <w:pPr>
        <w:jc w:val="both"/>
        <w:rPr>
          <w:rFonts w:ascii="Arial" w:hAnsi="Arial" w:cs="Arial"/>
          <w:sz w:val="22"/>
        </w:rPr>
      </w:pPr>
      <w:r>
        <w:rPr>
          <w:rFonts w:ascii="Arial" w:hAnsi="Arial" w:cs="Arial"/>
          <w:sz w:val="22"/>
        </w:rPr>
        <w:t xml:space="preserve">      Vrátením faktúry neplynie lehota jej splatnosti.</w:t>
      </w:r>
    </w:p>
    <w:p w14:paraId="0F9AC1CE" w14:textId="7AE97DEF" w:rsidR="007D19A4" w:rsidRDefault="007D19A4" w:rsidP="007D19A4">
      <w:pPr>
        <w:numPr>
          <w:ilvl w:val="0"/>
          <w:numId w:val="3"/>
        </w:numPr>
        <w:jc w:val="both"/>
        <w:rPr>
          <w:rFonts w:ascii="Arial" w:hAnsi="Arial" w:cs="Arial"/>
          <w:sz w:val="22"/>
        </w:rPr>
      </w:pPr>
      <w:r>
        <w:rPr>
          <w:rFonts w:ascii="Arial" w:hAnsi="Arial" w:cs="Arial"/>
          <w:sz w:val="22"/>
        </w:rPr>
        <w:t>V prípade, že faktúra nebude uhradená v lehote splatnosti, kupujúci uhradí predávajúcemu úrok z omeškania vo výške 0,05% z dlžnej sumy za každý deň omeškania</w:t>
      </w:r>
    </w:p>
    <w:p w14:paraId="6A914051" w14:textId="77777777" w:rsidR="00697F16" w:rsidRDefault="00697F16" w:rsidP="00697F16">
      <w:pPr>
        <w:ind w:left="360"/>
        <w:jc w:val="both"/>
        <w:rPr>
          <w:rFonts w:ascii="Arial" w:hAnsi="Arial" w:cs="Arial"/>
          <w:sz w:val="22"/>
        </w:rPr>
      </w:pPr>
    </w:p>
    <w:p w14:paraId="3F09BCA6" w14:textId="77777777" w:rsidR="007D19A4" w:rsidRDefault="007D19A4" w:rsidP="007D19A4">
      <w:pPr>
        <w:rPr>
          <w:rFonts w:ascii="Arial" w:hAnsi="Arial" w:cs="Arial"/>
          <w:sz w:val="22"/>
        </w:rPr>
      </w:pPr>
    </w:p>
    <w:p w14:paraId="73970AB6" w14:textId="77777777" w:rsidR="007D19A4" w:rsidRDefault="007D19A4" w:rsidP="007D19A4">
      <w:pPr>
        <w:pStyle w:val="Nadpis3"/>
        <w:rPr>
          <w:rFonts w:ascii="Arial" w:hAnsi="Arial" w:cs="Arial"/>
        </w:rPr>
      </w:pPr>
      <w:r>
        <w:rPr>
          <w:rFonts w:ascii="Arial" w:hAnsi="Arial" w:cs="Arial"/>
        </w:rPr>
        <w:t>Čl. VI. Reklamačné, záručné a kvalitatívne podmienky</w:t>
      </w:r>
    </w:p>
    <w:p w14:paraId="0482E33A" w14:textId="77777777" w:rsidR="007D19A4" w:rsidRDefault="007D19A4" w:rsidP="007D19A4">
      <w:pPr>
        <w:rPr>
          <w:rFonts w:ascii="Arial" w:hAnsi="Arial" w:cs="Arial"/>
          <w:b/>
          <w:sz w:val="22"/>
        </w:rPr>
      </w:pPr>
    </w:p>
    <w:p w14:paraId="2C53EC55" w14:textId="77777777" w:rsidR="007D19A4" w:rsidRDefault="007D19A4" w:rsidP="007D19A4">
      <w:pPr>
        <w:pStyle w:val="Zkladntext"/>
        <w:numPr>
          <w:ilvl w:val="0"/>
          <w:numId w:val="4"/>
        </w:numPr>
        <w:jc w:val="both"/>
        <w:rPr>
          <w:rFonts w:ascii="Arial" w:hAnsi="Arial" w:cs="Arial"/>
        </w:rPr>
      </w:pPr>
      <w:r>
        <w:rPr>
          <w:rFonts w:ascii="Arial" w:hAnsi="Arial" w:cs="Arial"/>
        </w:rPr>
        <w:t>Predávajúci  je povinný dodať tovar v množstve a sortimente v súlade s touto zmluvou. Za tým účelom je kupujúci povinný pri prevzatí dodávky zistiť jej stav a kompletnosť a bez zbytočného odkladu písomne reklamovať všetky zrejmé a zistiteľné vady, vrátane vád, pre ktoré je predpísaný alebo obvyklý chemický alebo technický rozbor. Právo zo zodpovednosti za vady zaniká, ak ich kupujúci nereklamuje najneskôr do 10 dní po príchode dodávky do miesta určenia – splnenia.</w:t>
      </w:r>
    </w:p>
    <w:p w14:paraId="2A9E3E90" w14:textId="77777777" w:rsidR="007D19A4" w:rsidRDefault="007D19A4" w:rsidP="007D19A4">
      <w:pPr>
        <w:pStyle w:val="Zkladntext"/>
        <w:numPr>
          <w:ilvl w:val="0"/>
          <w:numId w:val="4"/>
        </w:numPr>
        <w:jc w:val="both"/>
        <w:rPr>
          <w:rFonts w:ascii="Arial" w:hAnsi="Arial" w:cs="Arial"/>
        </w:rPr>
      </w:pPr>
      <w:r>
        <w:rPr>
          <w:rFonts w:ascii="Arial" w:hAnsi="Arial" w:cs="Arial"/>
        </w:rPr>
        <w:t>Všetky ostatné vady je kupujúci povinný reklamovať písomne u predávajúceho bez zbytočného odkladu najneskôr do 5 dní po ich zistení.</w:t>
      </w:r>
    </w:p>
    <w:p w14:paraId="13D2F14F" w14:textId="77777777" w:rsidR="007D19A4" w:rsidRDefault="007D19A4" w:rsidP="007D19A4">
      <w:pPr>
        <w:pStyle w:val="Zkladntext"/>
        <w:numPr>
          <w:ilvl w:val="0"/>
          <w:numId w:val="4"/>
        </w:numPr>
        <w:jc w:val="both"/>
        <w:rPr>
          <w:rFonts w:ascii="Arial" w:hAnsi="Arial" w:cs="Arial"/>
          <w:szCs w:val="22"/>
        </w:rPr>
      </w:pPr>
      <w:r>
        <w:rPr>
          <w:rFonts w:ascii="Arial" w:hAnsi="Arial" w:cs="Arial"/>
        </w:rPr>
        <w:t xml:space="preserve">Pri reklamácii kvality musia byť reklamované tovary až do vybavenia reklamácie uložené oddelene od ostatného tovaru. Kupujúci nie je oprávnený bez predchádzajúceho súhlasu predávajúceho nakladať s nimi spôsobom, ktorý by preskúmanie reklamovanej vady sťažil a lebo </w:t>
      </w:r>
      <w:r>
        <w:rPr>
          <w:rFonts w:ascii="Arial" w:hAnsi="Arial" w:cs="Arial"/>
          <w:szCs w:val="22"/>
        </w:rPr>
        <w:t>znemožnil.</w:t>
      </w:r>
    </w:p>
    <w:p w14:paraId="1E8012C2" w14:textId="77777777" w:rsidR="007D19A4" w:rsidRDefault="007D19A4" w:rsidP="007D19A4">
      <w:pPr>
        <w:numPr>
          <w:ilvl w:val="0"/>
          <w:numId w:val="4"/>
        </w:numPr>
        <w:jc w:val="both"/>
        <w:rPr>
          <w:rFonts w:ascii="Arial" w:hAnsi="Arial" w:cs="Arial"/>
          <w:sz w:val="22"/>
        </w:rPr>
      </w:pPr>
      <w:r>
        <w:rPr>
          <w:rFonts w:ascii="Arial" w:hAnsi="Arial" w:cs="Arial"/>
          <w:sz w:val="22"/>
        </w:rPr>
        <w:t xml:space="preserve">Pri porušení zmluvy podstatným spôsobom sa uplatnenie nárokov riadi ustanovením § 436 Obchodného zákonníka. Uplatnenie nároku musí kupujúci oznámiť predávajúcemu </w:t>
      </w:r>
    </w:p>
    <w:p w14:paraId="325C52A7" w14:textId="77777777" w:rsidR="007D19A4" w:rsidRDefault="007D19A4" w:rsidP="007D19A4">
      <w:pPr>
        <w:jc w:val="both"/>
        <w:rPr>
          <w:rFonts w:ascii="Arial" w:hAnsi="Arial" w:cs="Arial"/>
          <w:sz w:val="22"/>
        </w:rPr>
      </w:pPr>
      <w:r>
        <w:rPr>
          <w:rFonts w:ascii="Arial" w:hAnsi="Arial" w:cs="Arial"/>
          <w:sz w:val="22"/>
        </w:rPr>
        <w:t xml:space="preserve">      najneskôr v oznámení o nedostatku (reklamácii). Uplatnený nárok nemôže kupujúci </w:t>
      </w:r>
    </w:p>
    <w:p w14:paraId="1ADB90A9" w14:textId="77777777" w:rsidR="007D19A4" w:rsidRDefault="007D19A4" w:rsidP="007D19A4">
      <w:pPr>
        <w:jc w:val="both"/>
        <w:rPr>
          <w:rFonts w:ascii="Arial" w:hAnsi="Arial" w:cs="Arial"/>
          <w:sz w:val="22"/>
        </w:rPr>
      </w:pPr>
      <w:r>
        <w:rPr>
          <w:rFonts w:ascii="Arial" w:hAnsi="Arial" w:cs="Arial"/>
          <w:sz w:val="22"/>
        </w:rPr>
        <w:t xml:space="preserve">      dodatočne zmeniť bez súhlasu predávajúceho.</w:t>
      </w:r>
    </w:p>
    <w:p w14:paraId="74495B83" w14:textId="77777777" w:rsidR="007D19A4" w:rsidRDefault="007D19A4" w:rsidP="007D19A4">
      <w:pPr>
        <w:numPr>
          <w:ilvl w:val="0"/>
          <w:numId w:val="4"/>
        </w:numPr>
        <w:jc w:val="both"/>
        <w:rPr>
          <w:rFonts w:ascii="Arial" w:hAnsi="Arial" w:cs="Arial"/>
          <w:sz w:val="22"/>
        </w:rPr>
      </w:pPr>
      <w:r>
        <w:rPr>
          <w:rFonts w:ascii="Arial" w:hAnsi="Arial" w:cs="Arial"/>
          <w:sz w:val="22"/>
        </w:rPr>
        <w:t>Ak bude dodaním tovaru s nedostatkami zmluva porušená nepodstatným spôsobom, uplatnenie nárokov sa riadi ustanovením § 437 Obchodného zákonníka. Lehota na uplatnenie nároku je rovnaká ako v bode 4 tohto článku zmluvy. Pri voľbe nároku obdobne platí ustanovenie bodu 4 tohto článku.</w:t>
      </w:r>
    </w:p>
    <w:p w14:paraId="3D48B2AA" w14:textId="615D656D" w:rsidR="007D19A4" w:rsidRDefault="007D19A4" w:rsidP="007D19A4"/>
    <w:p w14:paraId="07B54361" w14:textId="77777777" w:rsidR="007271EF" w:rsidRPr="004660F0" w:rsidRDefault="007271EF" w:rsidP="007D19A4"/>
    <w:p w14:paraId="28FB0A30" w14:textId="77777777" w:rsidR="007D19A4" w:rsidRDefault="007D19A4" w:rsidP="007D19A4">
      <w:pPr>
        <w:pStyle w:val="Nadpis4"/>
        <w:jc w:val="center"/>
        <w:rPr>
          <w:rFonts w:ascii="Arial" w:hAnsi="Arial" w:cs="Arial"/>
        </w:rPr>
      </w:pPr>
      <w:r>
        <w:rPr>
          <w:rFonts w:ascii="Arial" w:hAnsi="Arial" w:cs="Arial"/>
        </w:rPr>
        <w:t>Čl. VII. Ostatné a záverečné ustanovenia</w:t>
      </w:r>
    </w:p>
    <w:p w14:paraId="41C29287" w14:textId="77777777" w:rsidR="007D19A4" w:rsidRDefault="007D19A4" w:rsidP="007D19A4">
      <w:pPr>
        <w:rPr>
          <w:rFonts w:ascii="Arial" w:hAnsi="Arial" w:cs="Arial"/>
          <w:sz w:val="22"/>
        </w:rPr>
      </w:pPr>
    </w:p>
    <w:p w14:paraId="607C1CA2" w14:textId="77777777" w:rsidR="007D19A4" w:rsidRPr="00E86E7E" w:rsidRDefault="007D19A4" w:rsidP="007D19A4">
      <w:pPr>
        <w:numPr>
          <w:ilvl w:val="0"/>
          <w:numId w:val="6"/>
        </w:numPr>
        <w:jc w:val="both"/>
        <w:rPr>
          <w:rFonts w:ascii="Arial" w:hAnsi="Arial" w:cs="Arial"/>
          <w:sz w:val="22"/>
        </w:rPr>
      </w:pPr>
      <w:r>
        <w:rPr>
          <w:rFonts w:ascii="Arial" w:hAnsi="Arial" w:cs="Arial"/>
          <w:sz w:val="22"/>
        </w:rPr>
        <w:t xml:space="preserve">Ustanovenia tejto zmluvy majú prednosť pred ustanoveniami Všeobecných  obchodných </w:t>
      </w:r>
      <w:r>
        <w:rPr>
          <w:rFonts w:ascii="Arial" w:hAnsi="Arial" w:cs="Arial"/>
          <w:sz w:val="22"/>
          <w:szCs w:val="22"/>
        </w:rPr>
        <w:t>pravidiel spoločnosti</w:t>
      </w:r>
      <w:r>
        <w:rPr>
          <w:rFonts w:ascii="Arial" w:hAnsi="Arial" w:cs="Arial"/>
        </w:rPr>
        <w:t xml:space="preserve"> </w:t>
      </w:r>
      <w:r>
        <w:rPr>
          <w:rFonts w:ascii="Arial" w:hAnsi="Arial" w:cs="Arial"/>
          <w:sz w:val="22"/>
          <w:szCs w:val="22"/>
        </w:rPr>
        <w:t>Brenntag Slovakia s</w:t>
      </w:r>
      <w:r w:rsidR="00A7024A">
        <w:rPr>
          <w:rFonts w:ascii="Arial" w:hAnsi="Arial" w:cs="Arial"/>
          <w:sz w:val="22"/>
          <w:szCs w:val="22"/>
        </w:rPr>
        <w:t>.r.o. zo dňa 1. 9. 2012.</w:t>
      </w:r>
    </w:p>
    <w:p w14:paraId="146359A8" w14:textId="77777777" w:rsidR="007D19A4" w:rsidRDefault="007D19A4" w:rsidP="007D19A4">
      <w:pPr>
        <w:numPr>
          <w:ilvl w:val="0"/>
          <w:numId w:val="6"/>
        </w:numPr>
        <w:jc w:val="both"/>
        <w:rPr>
          <w:rFonts w:ascii="Arial" w:hAnsi="Arial" w:cs="Arial"/>
          <w:sz w:val="22"/>
        </w:rPr>
      </w:pPr>
      <w:r>
        <w:rPr>
          <w:rFonts w:ascii="Arial" w:hAnsi="Arial" w:cs="Arial"/>
          <w:sz w:val="22"/>
        </w:rPr>
        <w:lastRenderedPageBreak/>
        <w:t>Práva a záväzky z tejto zmluvy prechádzajú aj na právnych nástupcov zmluvných strán.</w:t>
      </w:r>
    </w:p>
    <w:p w14:paraId="42733D99" w14:textId="77777777" w:rsidR="007D19A4" w:rsidRDefault="007D19A4" w:rsidP="007D19A4">
      <w:pPr>
        <w:numPr>
          <w:ilvl w:val="0"/>
          <w:numId w:val="6"/>
        </w:numPr>
        <w:jc w:val="both"/>
        <w:rPr>
          <w:rFonts w:ascii="Arial" w:hAnsi="Arial" w:cs="Arial"/>
          <w:sz w:val="22"/>
        </w:rPr>
      </w:pPr>
      <w:r>
        <w:rPr>
          <w:rFonts w:ascii="Arial" w:hAnsi="Arial" w:cs="Arial"/>
          <w:sz w:val="22"/>
        </w:rPr>
        <w:t>Predávajúci je oprávnený bez predchádzajúceho písomného súhlasu kupujúceho postúpiť svoju pohľadávku voči kupujúcemu inej osobe.</w:t>
      </w:r>
    </w:p>
    <w:p w14:paraId="5A0EFFEE" w14:textId="77777777" w:rsidR="007D19A4" w:rsidRDefault="007D19A4" w:rsidP="007D19A4">
      <w:pPr>
        <w:numPr>
          <w:ilvl w:val="0"/>
          <w:numId w:val="6"/>
        </w:numPr>
        <w:jc w:val="both"/>
        <w:rPr>
          <w:rFonts w:ascii="Arial" w:hAnsi="Arial" w:cs="Arial"/>
          <w:sz w:val="22"/>
        </w:rPr>
      </w:pPr>
      <w:r>
        <w:rPr>
          <w:rFonts w:ascii="Arial" w:hAnsi="Arial" w:cs="Arial"/>
          <w:sz w:val="22"/>
        </w:rPr>
        <w:t>Zmeny alebo doplnenia zmluvy môžu byť vykonané len písomnými dodatkami so súhlasom obidvoch zmluvných strán.</w:t>
      </w:r>
    </w:p>
    <w:p w14:paraId="0C7D3624" w14:textId="77777777" w:rsidR="007D19A4" w:rsidRDefault="007D19A4" w:rsidP="007D19A4">
      <w:pPr>
        <w:numPr>
          <w:ilvl w:val="0"/>
          <w:numId w:val="6"/>
        </w:numPr>
        <w:jc w:val="both"/>
        <w:rPr>
          <w:rFonts w:ascii="Arial" w:hAnsi="Arial" w:cs="Arial"/>
          <w:sz w:val="22"/>
        </w:rPr>
      </w:pPr>
      <w:r>
        <w:rPr>
          <w:rFonts w:ascii="Arial" w:hAnsi="Arial" w:cs="Arial"/>
          <w:sz w:val="22"/>
        </w:rPr>
        <w:t>Na právne vzťahy osobitne neupravené touto zmluvou sa primerane vzťahujú príslušné ustanovenia Obchodného zákonníka.</w:t>
      </w:r>
    </w:p>
    <w:p w14:paraId="3A92AD0A" w14:textId="77777777" w:rsidR="007D19A4" w:rsidRDefault="007D19A4" w:rsidP="007D19A4">
      <w:pPr>
        <w:numPr>
          <w:ilvl w:val="0"/>
          <w:numId w:val="6"/>
        </w:numPr>
        <w:jc w:val="both"/>
        <w:rPr>
          <w:rFonts w:ascii="Arial" w:hAnsi="Arial" w:cs="Arial"/>
          <w:sz w:val="22"/>
        </w:rPr>
      </w:pPr>
      <w:r>
        <w:rPr>
          <w:rFonts w:ascii="Arial" w:hAnsi="Arial" w:cs="Arial"/>
          <w:sz w:val="22"/>
        </w:rPr>
        <w:t>Táto zmluva sa vyhotovuje v 4 rovnopisoch</w:t>
      </w:r>
      <w:r w:rsidR="00EB1A88">
        <w:rPr>
          <w:rFonts w:ascii="Arial" w:hAnsi="Arial" w:cs="Arial"/>
          <w:sz w:val="22"/>
        </w:rPr>
        <w:t>,</w:t>
      </w:r>
      <w:r>
        <w:rPr>
          <w:rFonts w:ascii="Arial" w:hAnsi="Arial" w:cs="Arial"/>
          <w:sz w:val="22"/>
        </w:rPr>
        <w:t xml:space="preserve"> 2 vyhotovenia pre predávajúceho a 2 pre kupujúceho.</w:t>
      </w:r>
    </w:p>
    <w:p w14:paraId="280527AF" w14:textId="77777777" w:rsidR="007D19A4" w:rsidRDefault="007D19A4" w:rsidP="007D19A4">
      <w:pPr>
        <w:rPr>
          <w:rFonts w:ascii="Arial" w:hAnsi="Arial" w:cs="Arial"/>
          <w:sz w:val="22"/>
        </w:rPr>
      </w:pPr>
    </w:p>
    <w:p w14:paraId="68D03040" w14:textId="77777777" w:rsidR="007D19A4" w:rsidRDefault="007D19A4" w:rsidP="007D19A4">
      <w:pPr>
        <w:rPr>
          <w:rFonts w:ascii="Arial" w:hAnsi="Arial" w:cs="Arial"/>
          <w:sz w:val="22"/>
        </w:rPr>
      </w:pPr>
    </w:p>
    <w:p w14:paraId="15D7F2A0" w14:textId="0B18BCF7" w:rsidR="007D19A4" w:rsidRDefault="007D19A4" w:rsidP="007D19A4">
      <w:pPr>
        <w:rPr>
          <w:rFonts w:ascii="Arial" w:hAnsi="Arial" w:cs="Arial"/>
          <w:sz w:val="22"/>
        </w:rPr>
      </w:pPr>
      <w:r>
        <w:rPr>
          <w:rFonts w:ascii="Arial" w:hAnsi="Arial" w:cs="Arial"/>
          <w:sz w:val="22"/>
        </w:rPr>
        <w:t>V</w:t>
      </w:r>
      <w:r w:rsidRPr="007A5FD4">
        <w:rPr>
          <w:rFonts w:ascii="Arial" w:hAnsi="Arial" w:cs="Arial"/>
          <w:sz w:val="22"/>
        </w:rPr>
        <w:t> Pezinku</w:t>
      </w:r>
      <w:r>
        <w:rPr>
          <w:rFonts w:ascii="Arial" w:hAnsi="Arial" w:cs="Arial"/>
          <w:sz w:val="22"/>
        </w:rPr>
        <w:t>, d</w:t>
      </w:r>
      <w:r w:rsidR="005B40E0">
        <w:rPr>
          <w:rFonts w:ascii="Arial" w:hAnsi="Arial" w:cs="Arial"/>
          <w:sz w:val="22"/>
        </w:rPr>
        <w:t xml:space="preserve">ňa  </w:t>
      </w:r>
      <w:r w:rsidR="005B40E0">
        <w:rPr>
          <w:rFonts w:ascii="Arial" w:hAnsi="Arial" w:cs="Arial"/>
          <w:sz w:val="22"/>
        </w:rPr>
        <w:tab/>
      </w:r>
      <w:r w:rsidR="005B40E0">
        <w:rPr>
          <w:rFonts w:ascii="Arial" w:hAnsi="Arial" w:cs="Arial"/>
          <w:sz w:val="22"/>
        </w:rPr>
        <w:tab/>
      </w:r>
      <w:r>
        <w:rPr>
          <w:rFonts w:ascii="Arial" w:hAnsi="Arial" w:cs="Arial"/>
          <w:sz w:val="22"/>
        </w:rPr>
        <w:t xml:space="preserve">                              </w:t>
      </w:r>
      <w:r w:rsidR="00DE32E0">
        <w:rPr>
          <w:rFonts w:ascii="Arial" w:hAnsi="Arial" w:cs="Arial"/>
          <w:sz w:val="22"/>
        </w:rPr>
        <w:tab/>
      </w:r>
      <w:r w:rsidR="00697F16">
        <w:rPr>
          <w:rFonts w:ascii="Arial" w:hAnsi="Arial" w:cs="Arial"/>
          <w:sz w:val="22"/>
        </w:rPr>
        <w:t xml:space="preserve">         </w:t>
      </w:r>
      <w:r w:rsidR="005B40E0">
        <w:rPr>
          <w:rFonts w:ascii="Arial" w:hAnsi="Arial" w:cs="Arial"/>
          <w:sz w:val="22"/>
        </w:rPr>
        <w:t>V                     , dňa</w:t>
      </w:r>
    </w:p>
    <w:p w14:paraId="1883A2C5" w14:textId="77777777" w:rsidR="007D19A4" w:rsidRDefault="007D19A4" w:rsidP="007D19A4">
      <w:pPr>
        <w:rPr>
          <w:rFonts w:ascii="Arial" w:hAnsi="Arial" w:cs="Arial"/>
          <w:sz w:val="22"/>
        </w:rPr>
      </w:pPr>
    </w:p>
    <w:p w14:paraId="0D080D5A" w14:textId="77777777" w:rsidR="007D19A4" w:rsidRDefault="007D19A4" w:rsidP="007D19A4">
      <w:pPr>
        <w:rPr>
          <w:rFonts w:ascii="Arial" w:hAnsi="Arial" w:cs="Arial"/>
          <w:sz w:val="22"/>
        </w:rPr>
      </w:pPr>
      <w:r>
        <w:rPr>
          <w:rFonts w:ascii="Arial" w:hAnsi="Arial" w:cs="Arial"/>
          <w:sz w:val="22"/>
        </w:rPr>
        <w:t>Za predávajúceho :                                                            Za kupujúceho :</w:t>
      </w:r>
    </w:p>
    <w:p w14:paraId="08F4E880" w14:textId="77777777" w:rsidR="007D19A4" w:rsidRDefault="007D19A4" w:rsidP="007D19A4">
      <w:pPr>
        <w:rPr>
          <w:rFonts w:ascii="Arial" w:hAnsi="Arial" w:cs="Arial"/>
          <w:sz w:val="22"/>
        </w:rPr>
      </w:pPr>
    </w:p>
    <w:p w14:paraId="36882FD2" w14:textId="77777777" w:rsidR="007D19A4" w:rsidRDefault="007D19A4" w:rsidP="007D19A4">
      <w:pPr>
        <w:rPr>
          <w:rFonts w:ascii="Arial" w:hAnsi="Arial" w:cs="Arial"/>
          <w:sz w:val="22"/>
        </w:rPr>
      </w:pPr>
    </w:p>
    <w:p w14:paraId="219F6368" w14:textId="77777777" w:rsidR="00457227" w:rsidRDefault="00457227" w:rsidP="007D19A4">
      <w:pPr>
        <w:rPr>
          <w:rFonts w:ascii="Arial" w:hAnsi="Arial" w:cs="Arial"/>
          <w:sz w:val="22"/>
        </w:rPr>
      </w:pPr>
    </w:p>
    <w:p w14:paraId="7AB557A2" w14:textId="77777777" w:rsidR="00457227" w:rsidRDefault="00457227" w:rsidP="007D19A4">
      <w:pPr>
        <w:rPr>
          <w:rFonts w:ascii="Arial" w:hAnsi="Arial" w:cs="Arial"/>
          <w:sz w:val="22"/>
        </w:rPr>
      </w:pPr>
    </w:p>
    <w:p w14:paraId="19EFCD4D" w14:textId="77777777" w:rsidR="007D19A4" w:rsidRDefault="007D19A4" w:rsidP="007D19A4">
      <w:pPr>
        <w:rPr>
          <w:rFonts w:ascii="Arial" w:hAnsi="Arial" w:cs="Arial"/>
          <w:sz w:val="22"/>
        </w:rPr>
      </w:pPr>
      <w:r>
        <w:rPr>
          <w:rFonts w:ascii="Arial" w:hAnsi="Arial" w:cs="Arial"/>
          <w:sz w:val="22"/>
        </w:rPr>
        <w:t xml:space="preserve">.................................................                     </w:t>
      </w:r>
    </w:p>
    <w:p w14:paraId="1FA3C8BC" w14:textId="77777777" w:rsidR="007D19A4" w:rsidRPr="007A5FD4" w:rsidRDefault="007D19A4" w:rsidP="007D19A4">
      <w:pPr>
        <w:rPr>
          <w:rFonts w:ascii="Arial" w:hAnsi="Arial" w:cs="Arial"/>
          <w:color w:val="FF0000"/>
          <w:sz w:val="22"/>
        </w:rPr>
      </w:pPr>
      <w:r>
        <w:rPr>
          <w:rFonts w:ascii="Arial" w:hAnsi="Arial" w:cs="Arial"/>
          <w:color w:val="FF0000"/>
          <w:sz w:val="22"/>
        </w:rPr>
        <w:t xml:space="preserve">          </w:t>
      </w:r>
      <w:r w:rsidR="005B40E0">
        <w:rPr>
          <w:rFonts w:ascii="Arial" w:hAnsi="Arial" w:cs="Arial"/>
          <w:sz w:val="22"/>
        </w:rPr>
        <w:t>Ing. Marek Mikuš</w:t>
      </w:r>
    </w:p>
    <w:p w14:paraId="69588BE4" w14:textId="390B3B27" w:rsidR="007D19A4" w:rsidRPr="007A5FD4" w:rsidRDefault="007D19A4" w:rsidP="007D19A4">
      <w:pPr>
        <w:rPr>
          <w:rFonts w:ascii="Arial" w:hAnsi="Arial" w:cs="Arial"/>
          <w:color w:val="FF0000"/>
          <w:sz w:val="22"/>
        </w:rPr>
      </w:pPr>
      <w:r w:rsidRPr="007A5FD4">
        <w:rPr>
          <w:rFonts w:ascii="Arial" w:hAnsi="Arial" w:cs="Arial"/>
          <w:color w:val="FF0000"/>
          <w:sz w:val="22"/>
        </w:rPr>
        <w:t xml:space="preserve">           </w:t>
      </w:r>
      <w:r w:rsidR="007271EF">
        <w:rPr>
          <w:rFonts w:ascii="Arial" w:hAnsi="Arial" w:cs="Arial"/>
          <w:color w:val="FF0000"/>
          <w:sz w:val="22"/>
        </w:rPr>
        <w:t xml:space="preserve">    </w:t>
      </w:r>
      <w:r w:rsidRPr="007A5FD4">
        <w:rPr>
          <w:rFonts w:ascii="Arial" w:hAnsi="Arial" w:cs="Arial"/>
          <w:color w:val="FF0000"/>
          <w:sz w:val="22"/>
        </w:rPr>
        <w:t xml:space="preserve">  </w:t>
      </w:r>
      <w:r w:rsidR="005B40E0">
        <w:rPr>
          <w:rFonts w:ascii="Arial" w:hAnsi="Arial" w:cs="Arial"/>
          <w:sz w:val="22"/>
        </w:rPr>
        <w:t>konateľ</w:t>
      </w:r>
      <w:r w:rsidRPr="007A5FD4">
        <w:rPr>
          <w:rFonts w:ascii="Arial" w:hAnsi="Arial" w:cs="Arial"/>
          <w:color w:val="FF0000"/>
          <w:sz w:val="22"/>
        </w:rPr>
        <w:t xml:space="preserve">                                               </w:t>
      </w:r>
      <w:r w:rsidR="00A7024A">
        <w:rPr>
          <w:rFonts w:ascii="Arial" w:hAnsi="Arial" w:cs="Arial"/>
          <w:color w:val="FF0000"/>
          <w:sz w:val="22"/>
        </w:rPr>
        <w:t xml:space="preserve">           </w:t>
      </w:r>
    </w:p>
    <w:p w14:paraId="04FBA17E" w14:textId="77777777" w:rsidR="007D19A4" w:rsidRDefault="007D19A4" w:rsidP="007D19A4">
      <w:pPr>
        <w:rPr>
          <w:rFonts w:ascii="Arial" w:hAnsi="Arial" w:cs="Arial"/>
          <w:sz w:val="22"/>
        </w:rPr>
      </w:pPr>
      <w:r>
        <w:rPr>
          <w:rFonts w:ascii="Arial" w:hAnsi="Arial" w:cs="Arial"/>
          <w:sz w:val="22"/>
        </w:rPr>
        <w:t xml:space="preserve">                                                                                                  </w:t>
      </w:r>
    </w:p>
    <w:p w14:paraId="446F1552" w14:textId="77777777" w:rsidR="00457227" w:rsidRDefault="00457227" w:rsidP="007D19A4">
      <w:pPr>
        <w:rPr>
          <w:rFonts w:ascii="Arial" w:hAnsi="Arial" w:cs="Arial"/>
          <w:sz w:val="22"/>
        </w:rPr>
      </w:pPr>
    </w:p>
    <w:p w14:paraId="7491CD9E" w14:textId="77777777" w:rsidR="00457227" w:rsidRDefault="00457227" w:rsidP="007D19A4">
      <w:pPr>
        <w:rPr>
          <w:rFonts w:ascii="Arial" w:hAnsi="Arial" w:cs="Arial"/>
          <w:sz w:val="22"/>
        </w:rPr>
      </w:pPr>
    </w:p>
    <w:p w14:paraId="188A16A5" w14:textId="77777777" w:rsidR="00457227" w:rsidRDefault="00457227" w:rsidP="007D19A4">
      <w:pPr>
        <w:rPr>
          <w:rFonts w:ascii="Arial" w:hAnsi="Arial" w:cs="Arial"/>
          <w:sz w:val="22"/>
        </w:rPr>
      </w:pPr>
    </w:p>
    <w:p w14:paraId="04936F51" w14:textId="77777777" w:rsidR="007D19A4" w:rsidRDefault="007D19A4" w:rsidP="007D19A4">
      <w:pPr>
        <w:rPr>
          <w:rFonts w:ascii="Arial" w:hAnsi="Arial" w:cs="Arial"/>
          <w:sz w:val="22"/>
        </w:rPr>
      </w:pPr>
      <w:r>
        <w:rPr>
          <w:rFonts w:ascii="Arial" w:hAnsi="Arial" w:cs="Arial"/>
          <w:sz w:val="22"/>
        </w:rPr>
        <w:t xml:space="preserve">.................................................                                                </w:t>
      </w:r>
    </w:p>
    <w:p w14:paraId="272232D2" w14:textId="5ABEC9EB" w:rsidR="007D19A4" w:rsidRDefault="00AC130A" w:rsidP="007271EF">
      <w:pPr>
        <w:ind w:firstLine="708"/>
        <w:rPr>
          <w:rFonts w:ascii="Arial" w:hAnsi="Arial" w:cs="Arial"/>
          <w:sz w:val="22"/>
        </w:rPr>
      </w:pPr>
      <w:r>
        <w:rPr>
          <w:rFonts w:ascii="Arial" w:hAnsi="Arial" w:cs="Arial"/>
          <w:sz w:val="22"/>
        </w:rPr>
        <w:t xml:space="preserve">     </w:t>
      </w:r>
      <w:r w:rsidR="007271EF">
        <w:rPr>
          <w:rFonts w:ascii="Arial" w:hAnsi="Arial" w:cs="Arial"/>
          <w:sz w:val="22"/>
        </w:rPr>
        <w:t>Filip Cino</w:t>
      </w:r>
    </w:p>
    <w:p w14:paraId="66046533" w14:textId="769A1435" w:rsidR="007D19A4" w:rsidRPr="007A5FD4" w:rsidRDefault="007D19A4" w:rsidP="007D19A4">
      <w:r>
        <w:rPr>
          <w:rFonts w:ascii="Arial" w:hAnsi="Arial" w:cs="Arial"/>
          <w:sz w:val="22"/>
        </w:rPr>
        <w:t xml:space="preserve">            </w:t>
      </w:r>
      <w:r w:rsidR="007271EF">
        <w:rPr>
          <w:rFonts w:ascii="Arial" w:hAnsi="Arial" w:cs="Arial"/>
          <w:sz w:val="22"/>
        </w:rPr>
        <w:t xml:space="preserve">   </w:t>
      </w:r>
      <w:r>
        <w:rPr>
          <w:rFonts w:ascii="Arial" w:hAnsi="Arial" w:cs="Arial"/>
          <w:sz w:val="22"/>
        </w:rPr>
        <w:t xml:space="preserve">  </w:t>
      </w:r>
      <w:r w:rsidR="00AC130A">
        <w:rPr>
          <w:rFonts w:ascii="Arial" w:hAnsi="Arial" w:cs="Arial"/>
          <w:sz w:val="22"/>
        </w:rPr>
        <w:t>konate</w:t>
      </w:r>
      <w:r w:rsidR="007271EF">
        <w:rPr>
          <w:rFonts w:ascii="Arial" w:hAnsi="Arial" w:cs="Arial"/>
          <w:sz w:val="22"/>
        </w:rPr>
        <w:t>ľ</w:t>
      </w:r>
      <w:r w:rsidRPr="007A5FD4">
        <w:rPr>
          <w:rFonts w:ascii="Arial" w:hAnsi="Arial" w:cs="Arial"/>
          <w:sz w:val="22"/>
        </w:rPr>
        <w:t xml:space="preserve">  </w:t>
      </w:r>
    </w:p>
    <w:p w14:paraId="51AB373C" w14:textId="77777777" w:rsidR="00CC65F8" w:rsidRDefault="00CC65F8"/>
    <w:sectPr w:rsidR="00CC65F8" w:rsidSect="007D19A4">
      <w:footerReference w:type="default" r:id="rId13"/>
      <w:pgSz w:w="11906" w:h="16838"/>
      <w:pgMar w:top="1417" w:right="1274" w:bottom="226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A373" w14:textId="77777777" w:rsidR="00B3331F" w:rsidRDefault="00B3331F" w:rsidP="00697F16">
      <w:r>
        <w:separator/>
      </w:r>
    </w:p>
  </w:endnote>
  <w:endnote w:type="continuationSeparator" w:id="0">
    <w:p w14:paraId="7D48D5B1" w14:textId="77777777" w:rsidR="00B3331F" w:rsidRDefault="00B3331F" w:rsidP="0069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8814"/>
      <w:docPartObj>
        <w:docPartGallery w:val="Page Numbers (Bottom of Page)"/>
        <w:docPartUnique/>
      </w:docPartObj>
    </w:sdtPr>
    <w:sdtEndPr/>
    <w:sdtContent>
      <w:p w14:paraId="29D51BD3" w14:textId="6233E52B" w:rsidR="00697F16" w:rsidRDefault="00697F16">
        <w:pPr>
          <w:pStyle w:val="Pta"/>
          <w:jc w:val="right"/>
        </w:pPr>
        <w:r>
          <w:fldChar w:fldCharType="begin"/>
        </w:r>
        <w:r>
          <w:instrText>PAGE   \* MERGEFORMAT</w:instrText>
        </w:r>
        <w:r>
          <w:fldChar w:fldCharType="separate"/>
        </w:r>
        <w:r w:rsidR="008C668A">
          <w:rPr>
            <w:noProof/>
          </w:rPr>
          <w:t>2</w:t>
        </w:r>
        <w:r>
          <w:fldChar w:fldCharType="end"/>
        </w:r>
      </w:p>
    </w:sdtContent>
  </w:sdt>
  <w:p w14:paraId="39D34E15" w14:textId="77777777" w:rsidR="00697F16" w:rsidRDefault="00697F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0AEA" w14:textId="77777777" w:rsidR="00B3331F" w:rsidRDefault="00B3331F" w:rsidP="00697F16">
      <w:r>
        <w:separator/>
      </w:r>
    </w:p>
  </w:footnote>
  <w:footnote w:type="continuationSeparator" w:id="0">
    <w:p w14:paraId="5BD0888B" w14:textId="77777777" w:rsidR="00B3331F" w:rsidRDefault="00B3331F" w:rsidP="0069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1EA8"/>
    <w:multiLevelType w:val="singleLevel"/>
    <w:tmpl w:val="041B000F"/>
    <w:lvl w:ilvl="0">
      <w:start w:val="1"/>
      <w:numFmt w:val="decimal"/>
      <w:lvlText w:val="%1."/>
      <w:lvlJc w:val="left"/>
      <w:pPr>
        <w:tabs>
          <w:tab w:val="num" w:pos="360"/>
        </w:tabs>
        <w:ind w:left="360" w:hanging="360"/>
      </w:pPr>
      <w:rPr>
        <w:rFonts w:hint="default"/>
      </w:rPr>
    </w:lvl>
  </w:abstractNum>
  <w:abstractNum w:abstractNumId="1" w15:restartNumberingAfterBreak="0">
    <w:nsid w:val="24016DF3"/>
    <w:multiLevelType w:val="singleLevel"/>
    <w:tmpl w:val="041B000F"/>
    <w:lvl w:ilvl="0">
      <w:start w:val="1"/>
      <w:numFmt w:val="decimal"/>
      <w:lvlText w:val="%1."/>
      <w:lvlJc w:val="left"/>
      <w:pPr>
        <w:tabs>
          <w:tab w:val="num" w:pos="360"/>
        </w:tabs>
        <w:ind w:left="360" w:hanging="360"/>
      </w:pPr>
      <w:rPr>
        <w:rFonts w:hint="default"/>
      </w:rPr>
    </w:lvl>
  </w:abstractNum>
  <w:abstractNum w:abstractNumId="2" w15:restartNumberingAfterBreak="0">
    <w:nsid w:val="39A41925"/>
    <w:multiLevelType w:val="singleLevel"/>
    <w:tmpl w:val="041B000F"/>
    <w:lvl w:ilvl="0">
      <w:start w:val="1"/>
      <w:numFmt w:val="decimal"/>
      <w:lvlText w:val="%1."/>
      <w:lvlJc w:val="left"/>
      <w:pPr>
        <w:tabs>
          <w:tab w:val="num" w:pos="360"/>
        </w:tabs>
        <w:ind w:left="360" w:hanging="360"/>
      </w:pPr>
      <w:rPr>
        <w:rFonts w:hint="default"/>
      </w:rPr>
    </w:lvl>
  </w:abstractNum>
  <w:abstractNum w:abstractNumId="3" w15:restartNumberingAfterBreak="0">
    <w:nsid w:val="47C91AD2"/>
    <w:multiLevelType w:val="singleLevel"/>
    <w:tmpl w:val="041B000F"/>
    <w:lvl w:ilvl="0">
      <w:start w:val="1"/>
      <w:numFmt w:val="decimal"/>
      <w:lvlText w:val="%1."/>
      <w:lvlJc w:val="left"/>
      <w:pPr>
        <w:tabs>
          <w:tab w:val="num" w:pos="360"/>
        </w:tabs>
        <w:ind w:left="360" w:hanging="360"/>
      </w:pPr>
      <w:rPr>
        <w:rFonts w:hint="default"/>
      </w:rPr>
    </w:lvl>
  </w:abstractNum>
  <w:abstractNum w:abstractNumId="4" w15:restartNumberingAfterBreak="0">
    <w:nsid w:val="69070BD7"/>
    <w:multiLevelType w:val="singleLevel"/>
    <w:tmpl w:val="C6A66DE8"/>
    <w:lvl w:ilvl="0">
      <w:start w:val="1"/>
      <w:numFmt w:val="decimal"/>
      <w:lvlText w:val="%1."/>
      <w:lvlJc w:val="left"/>
      <w:pPr>
        <w:tabs>
          <w:tab w:val="num" w:pos="360"/>
        </w:tabs>
        <w:ind w:left="360" w:hanging="360"/>
      </w:pPr>
      <w:rPr>
        <w:rFonts w:hint="default"/>
        <w:sz w:val="22"/>
      </w:rPr>
    </w:lvl>
  </w:abstractNum>
  <w:abstractNum w:abstractNumId="5" w15:restartNumberingAfterBreak="0">
    <w:nsid w:val="6B1A23DE"/>
    <w:multiLevelType w:val="singleLevel"/>
    <w:tmpl w:val="778A69FE"/>
    <w:lvl w:ilvl="0">
      <w:start w:val="2"/>
      <w:numFmt w:val="bullet"/>
      <w:lvlText w:val="-"/>
      <w:lvlJc w:val="left"/>
      <w:pPr>
        <w:tabs>
          <w:tab w:val="num" w:pos="720"/>
        </w:tabs>
        <w:ind w:left="720" w:hanging="360"/>
      </w:pPr>
      <w:rPr>
        <w:rFonts w:hint="default"/>
      </w:rPr>
    </w:lvl>
  </w:abstractNum>
  <w:abstractNum w:abstractNumId="6" w15:restartNumberingAfterBreak="0">
    <w:nsid w:val="797C68B9"/>
    <w:multiLevelType w:val="singleLevel"/>
    <w:tmpl w:val="041B000F"/>
    <w:lvl w:ilvl="0">
      <w:start w:val="1"/>
      <w:numFmt w:val="decimal"/>
      <w:lvlText w:val="%1."/>
      <w:lvlJc w:val="left"/>
      <w:pPr>
        <w:tabs>
          <w:tab w:val="num" w:pos="360"/>
        </w:tabs>
        <w:ind w:left="360" w:hanging="360"/>
      </w:pPr>
      <w:rPr>
        <w:rFont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A4"/>
    <w:rsid w:val="00011A4A"/>
    <w:rsid w:val="000330AA"/>
    <w:rsid w:val="00090C27"/>
    <w:rsid w:val="000F1213"/>
    <w:rsid w:val="00117D1F"/>
    <w:rsid w:val="00153E12"/>
    <w:rsid w:val="00177B46"/>
    <w:rsid w:val="001C4587"/>
    <w:rsid w:val="00242268"/>
    <w:rsid w:val="002466F6"/>
    <w:rsid w:val="0026761F"/>
    <w:rsid w:val="002734C8"/>
    <w:rsid w:val="00291517"/>
    <w:rsid w:val="00336A34"/>
    <w:rsid w:val="0038798D"/>
    <w:rsid w:val="003B48BF"/>
    <w:rsid w:val="003F599C"/>
    <w:rsid w:val="00457227"/>
    <w:rsid w:val="004F1026"/>
    <w:rsid w:val="00536DFE"/>
    <w:rsid w:val="00554A1C"/>
    <w:rsid w:val="005B358B"/>
    <w:rsid w:val="005B40E0"/>
    <w:rsid w:val="005C45D0"/>
    <w:rsid w:val="005F3B24"/>
    <w:rsid w:val="00633453"/>
    <w:rsid w:val="00636E51"/>
    <w:rsid w:val="00675FA2"/>
    <w:rsid w:val="00683F03"/>
    <w:rsid w:val="00697F16"/>
    <w:rsid w:val="007144EB"/>
    <w:rsid w:val="0071566A"/>
    <w:rsid w:val="007271EF"/>
    <w:rsid w:val="007407E6"/>
    <w:rsid w:val="00743B5F"/>
    <w:rsid w:val="00791AB4"/>
    <w:rsid w:val="007D19A4"/>
    <w:rsid w:val="00816A64"/>
    <w:rsid w:val="00835994"/>
    <w:rsid w:val="008565C7"/>
    <w:rsid w:val="00883980"/>
    <w:rsid w:val="008851DF"/>
    <w:rsid w:val="008A5C7B"/>
    <w:rsid w:val="008A5D16"/>
    <w:rsid w:val="008C668A"/>
    <w:rsid w:val="008E53B4"/>
    <w:rsid w:val="0091476E"/>
    <w:rsid w:val="00967876"/>
    <w:rsid w:val="00994432"/>
    <w:rsid w:val="009D0C71"/>
    <w:rsid w:val="009E6663"/>
    <w:rsid w:val="009F03AF"/>
    <w:rsid w:val="00A15D5B"/>
    <w:rsid w:val="00A32848"/>
    <w:rsid w:val="00A5781A"/>
    <w:rsid w:val="00A7024A"/>
    <w:rsid w:val="00A8506D"/>
    <w:rsid w:val="00AA60AE"/>
    <w:rsid w:val="00AC130A"/>
    <w:rsid w:val="00AC20C8"/>
    <w:rsid w:val="00B3331F"/>
    <w:rsid w:val="00B922A8"/>
    <w:rsid w:val="00C32174"/>
    <w:rsid w:val="00C54ED3"/>
    <w:rsid w:val="00C800BF"/>
    <w:rsid w:val="00C84530"/>
    <w:rsid w:val="00CA3601"/>
    <w:rsid w:val="00CA65D6"/>
    <w:rsid w:val="00CC51AE"/>
    <w:rsid w:val="00CC65F8"/>
    <w:rsid w:val="00D24CA8"/>
    <w:rsid w:val="00D411C8"/>
    <w:rsid w:val="00D838F6"/>
    <w:rsid w:val="00DA22B4"/>
    <w:rsid w:val="00DD2DDB"/>
    <w:rsid w:val="00DE32E0"/>
    <w:rsid w:val="00DE5E6C"/>
    <w:rsid w:val="00E024F3"/>
    <w:rsid w:val="00EA0FED"/>
    <w:rsid w:val="00EB1A88"/>
    <w:rsid w:val="00EF4D96"/>
    <w:rsid w:val="00F23BA9"/>
    <w:rsid w:val="00F35378"/>
    <w:rsid w:val="00F83FAC"/>
    <w:rsid w:val="00FC4759"/>
    <w:rsid w:val="00FE0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233"/>
  <w15:docId w15:val="{460F1405-65DF-4644-8C93-6A944BC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19A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D19A4"/>
    <w:pPr>
      <w:keepNext/>
      <w:ind w:left="360"/>
      <w:jc w:val="center"/>
      <w:outlineLvl w:val="0"/>
    </w:pPr>
    <w:rPr>
      <w:b/>
    </w:rPr>
  </w:style>
  <w:style w:type="paragraph" w:styleId="Nadpis2">
    <w:name w:val="heading 2"/>
    <w:basedOn w:val="Normlny"/>
    <w:next w:val="Normlny"/>
    <w:link w:val="Nadpis2Char"/>
    <w:qFormat/>
    <w:rsid w:val="007D19A4"/>
    <w:pPr>
      <w:keepNext/>
      <w:ind w:left="360"/>
      <w:jc w:val="center"/>
      <w:outlineLvl w:val="1"/>
    </w:pPr>
    <w:rPr>
      <w:b/>
      <w:sz w:val="22"/>
    </w:rPr>
  </w:style>
  <w:style w:type="paragraph" w:styleId="Nadpis3">
    <w:name w:val="heading 3"/>
    <w:basedOn w:val="Normlny"/>
    <w:next w:val="Normlny"/>
    <w:link w:val="Nadpis3Char"/>
    <w:qFormat/>
    <w:rsid w:val="007D19A4"/>
    <w:pPr>
      <w:keepNext/>
      <w:jc w:val="center"/>
      <w:outlineLvl w:val="2"/>
    </w:pPr>
    <w:rPr>
      <w:b/>
      <w:sz w:val="22"/>
    </w:rPr>
  </w:style>
  <w:style w:type="paragraph" w:styleId="Nadpis4">
    <w:name w:val="heading 4"/>
    <w:basedOn w:val="Normlny"/>
    <w:next w:val="Normlny"/>
    <w:link w:val="Nadpis4Char"/>
    <w:qFormat/>
    <w:rsid w:val="007D19A4"/>
    <w:pPr>
      <w:keepNext/>
      <w:outlineLvl w:val="3"/>
    </w:pPr>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19A4"/>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rsid w:val="007D19A4"/>
    <w:rPr>
      <w:rFonts w:ascii="Times New Roman" w:eastAsia="Times New Roman" w:hAnsi="Times New Roman" w:cs="Times New Roman"/>
      <w:b/>
      <w:szCs w:val="24"/>
      <w:lang w:eastAsia="sk-SK"/>
    </w:rPr>
  </w:style>
  <w:style w:type="character" w:customStyle="1" w:styleId="Nadpis3Char">
    <w:name w:val="Nadpis 3 Char"/>
    <w:basedOn w:val="Predvolenpsmoodseku"/>
    <w:link w:val="Nadpis3"/>
    <w:rsid w:val="007D19A4"/>
    <w:rPr>
      <w:rFonts w:ascii="Times New Roman" w:eastAsia="Times New Roman" w:hAnsi="Times New Roman" w:cs="Times New Roman"/>
      <w:b/>
      <w:szCs w:val="24"/>
      <w:lang w:eastAsia="sk-SK"/>
    </w:rPr>
  </w:style>
  <w:style w:type="character" w:customStyle="1" w:styleId="Nadpis4Char">
    <w:name w:val="Nadpis 4 Char"/>
    <w:basedOn w:val="Predvolenpsmoodseku"/>
    <w:link w:val="Nadpis4"/>
    <w:rsid w:val="007D19A4"/>
    <w:rPr>
      <w:rFonts w:ascii="Times New Roman" w:eastAsia="Times New Roman" w:hAnsi="Times New Roman" w:cs="Times New Roman"/>
      <w:b/>
      <w:szCs w:val="24"/>
      <w:lang w:eastAsia="sk-SK"/>
    </w:rPr>
  </w:style>
  <w:style w:type="paragraph" w:styleId="Zkladntext">
    <w:name w:val="Body Text"/>
    <w:basedOn w:val="Normlny"/>
    <w:link w:val="ZkladntextChar"/>
    <w:rsid w:val="007D19A4"/>
    <w:rPr>
      <w:sz w:val="22"/>
    </w:rPr>
  </w:style>
  <w:style w:type="character" w:customStyle="1" w:styleId="ZkladntextChar">
    <w:name w:val="Základný text Char"/>
    <w:basedOn w:val="Predvolenpsmoodseku"/>
    <w:link w:val="Zkladntext"/>
    <w:rsid w:val="007D19A4"/>
    <w:rPr>
      <w:rFonts w:ascii="Times New Roman" w:eastAsia="Times New Roman" w:hAnsi="Times New Roman" w:cs="Times New Roman"/>
      <w:szCs w:val="24"/>
      <w:lang w:eastAsia="sk-SK"/>
    </w:rPr>
  </w:style>
  <w:style w:type="paragraph" w:styleId="Zkladntext2">
    <w:name w:val="Body Text 2"/>
    <w:basedOn w:val="Normlny"/>
    <w:link w:val="Zkladntext2Char"/>
    <w:rsid w:val="007D19A4"/>
    <w:rPr>
      <w:color w:val="FF0000"/>
      <w:sz w:val="22"/>
    </w:rPr>
  </w:style>
  <w:style w:type="character" w:customStyle="1" w:styleId="Zkladntext2Char">
    <w:name w:val="Základný text 2 Char"/>
    <w:basedOn w:val="Predvolenpsmoodseku"/>
    <w:link w:val="Zkladntext2"/>
    <w:rsid w:val="007D19A4"/>
    <w:rPr>
      <w:rFonts w:ascii="Times New Roman" w:eastAsia="Times New Roman" w:hAnsi="Times New Roman" w:cs="Times New Roman"/>
      <w:color w:val="FF0000"/>
      <w:szCs w:val="24"/>
      <w:lang w:eastAsia="sk-SK"/>
    </w:rPr>
  </w:style>
  <w:style w:type="character" w:styleId="Odkaznakomentr">
    <w:name w:val="annotation reference"/>
    <w:semiHidden/>
    <w:rsid w:val="007D19A4"/>
    <w:rPr>
      <w:sz w:val="16"/>
      <w:szCs w:val="16"/>
    </w:rPr>
  </w:style>
  <w:style w:type="paragraph" w:styleId="Textkomentra">
    <w:name w:val="annotation text"/>
    <w:basedOn w:val="Normlny"/>
    <w:link w:val="TextkomentraChar"/>
    <w:semiHidden/>
    <w:rsid w:val="007D19A4"/>
    <w:rPr>
      <w:sz w:val="20"/>
      <w:szCs w:val="20"/>
    </w:rPr>
  </w:style>
  <w:style w:type="character" w:customStyle="1" w:styleId="TextkomentraChar">
    <w:name w:val="Text komentára Char"/>
    <w:basedOn w:val="Predvolenpsmoodseku"/>
    <w:link w:val="Textkomentra"/>
    <w:semiHidden/>
    <w:rsid w:val="007D19A4"/>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7D19A4"/>
    <w:pPr>
      <w:ind w:left="360" w:hanging="360"/>
      <w:jc w:val="both"/>
    </w:pPr>
    <w:rPr>
      <w:rFonts w:ascii="Arial" w:hAnsi="Arial" w:cs="Arial"/>
      <w:sz w:val="22"/>
    </w:rPr>
  </w:style>
  <w:style w:type="character" w:customStyle="1" w:styleId="ZarkazkladnhotextuChar">
    <w:name w:val="Zarážka základného textu Char"/>
    <w:basedOn w:val="Predvolenpsmoodseku"/>
    <w:link w:val="Zarkazkladnhotextu"/>
    <w:rsid w:val="007D19A4"/>
    <w:rPr>
      <w:rFonts w:ascii="Arial" w:eastAsia="Times New Roman" w:hAnsi="Arial" w:cs="Arial"/>
      <w:szCs w:val="24"/>
      <w:lang w:eastAsia="sk-SK"/>
    </w:rPr>
  </w:style>
  <w:style w:type="character" w:styleId="Hypertextovprepojenie">
    <w:name w:val="Hyperlink"/>
    <w:rsid w:val="007D19A4"/>
    <w:rPr>
      <w:color w:val="0000FF"/>
      <w:u w:val="single"/>
    </w:rPr>
  </w:style>
  <w:style w:type="paragraph" w:styleId="Textbubliny">
    <w:name w:val="Balloon Text"/>
    <w:basedOn w:val="Normlny"/>
    <w:link w:val="TextbublinyChar"/>
    <w:uiPriority w:val="99"/>
    <w:semiHidden/>
    <w:unhideWhenUsed/>
    <w:rsid w:val="007D19A4"/>
    <w:rPr>
      <w:rFonts w:ascii="Tahoma" w:hAnsi="Tahoma" w:cs="Tahoma"/>
      <w:sz w:val="16"/>
      <w:szCs w:val="16"/>
    </w:rPr>
  </w:style>
  <w:style w:type="character" w:customStyle="1" w:styleId="TextbublinyChar">
    <w:name w:val="Text bubliny Char"/>
    <w:basedOn w:val="Predvolenpsmoodseku"/>
    <w:link w:val="Textbubliny"/>
    <w:uiPriority w:val="99"/>
    <w:semiHidden/>
    <w:rsid w:val="007D19A4"/>
    <w:rPr>
      <w:rFonts w:ascii="Tahoma" w:eastAsia="Times New Roman" w:hAnsi="Tahoma" w:cs="Tahoma"/>
      <w:sz w:val="16"/>
      <w:szCs w:val="16"/>
      <w:lang w:eastAsia="sk-SK"/>
    </w:rPr>
  </w:style>
  <w:style w:type="character" w:customStyle="1" w:styleId="UnresolvedMention">
    <w:name w:val="Unresolved Mention"/>
    <w:basedOn w:val="Predvolenpsmoodseku"/>
    <w:uiPriority w:val="99"/>
    <w:semiHidden/>
    <w:unhideWhenUsed/>
    <w:rsid w:val="007271EF"/>
    <w:rPr>
      <w:color w:val="605E5C"/>
      <w:shd w:val="clear" w:color="auto" w:fill="E1DFDD"/>
    </w:rPr>
  </w:style>
  <w:style w:type="paragraph" w:styleId="Hlavika">
    <w:name w:val="header"/>
    <w:basedOn w:val="Normlny"/>
    <w:link w:val="HlavikaChar"/>
    <w:uiPriority w:val="99"/>
    <w:unhideWhenUsed/>
    <w:rsid w:val="00697F16"/>
    <w:pPr>
      <w:tabs>
        <w:tab w:val="center" w:pos="4536"/>
        <w:tab w:val="right" w:pos="9072"/>
      </w:tabs>
    </w:pPr>
  </w:style>
  <w:style w:type="character" w:customStyle="1" w:styleId="HlavikaChar">
    <w:name w:val="Hlavička Char"/>
    <w:basedOn w:val="Predvolenpsmoodseku"/>
    <w:link w:val="Hlavika"/>
    <w:uiPriority w:val="99"/>
    <w:rsid w:val="00697F1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97F16"/>
    <w:pPr>
      <w:tabs>
        <w:tab w:val="center" w:pos="4536"/>
        <w:tab w:val="right" w:pos="9072"/>
      </w:tabs>
    </w:pPr>
  </w:style>
  <w:style w:type="character" w:customStyle="1" w:styleId="PtaChar">
    <w:name w:val="Päta Char"/>
    <w:basedOn w:val="Predvolenpsmoodseku"/>
    <w:link w:val="Pta"/>
    <w:uiPriority w:val="99"/>
    <w:rsid w:val="00697F1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brenntag.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ntag.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0E1DC70DAE34D81E72AAE85948575" ma:contentTypeVersion="10" ma:contentTypeDescription="Create a new document." ma:contentTypeScope="" ma:versionID="5453adbbcdf3ffc31d629a047596b528">
  <xsd:schema xmlns:xsd="http://www.w3.org/2001/XMLSchema" xmlns:xs="http://www.w3.org/2001/XMLSchema" xmlns:p="http://schemas.microsoft.com/office/2006/metadata/properties" xmlns:ns3="045ee098-1d75-4f41-82a3-551d8b3a2bc9" xmlns:ns4="d4f3d927-e6f9-4a36-83c9-7ddd700db787" targetNamespace="http://schemas.microsoft.com/office/2006/metadata/properties" ma:root="true" ma:fieldsID="27253aec78387965fea57026a5214d85" ns3:_="" ns4:_="">
    <xsd:import namespace="045ee098-1d75-4f41-82a3-551d8b3a2bc9"/>
    <xsd:import namespace="d4f3d927-e6f9-4a36-83c9-7ddd700db7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ee098-1d75-4f41-82a3-551d8b3a2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3d927-e6f9-4a36-83c9-7ddd700db7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4FCD-7C29-480C-9CF3-EAB9F88F3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F9253-05FC-453F-8EB1-4254A9E081FB}">
  <ds:schemaRefs>
    <ds:schemaRef ds:uri="http://schemas.microsoft.com/sharepoint/v3/contenttype/forms"/>
  </ds:schemaRefs>
</ds:datastoreItem>
</file>

<file path=customXml/itemProps3.xml><?xml version="1.0" encoding="utf-8"?>
<ds:datastoreItem xmlns:ds="http://schemas.openxmlformats.org/officeDocument/2006/customXml" ds:itemID="{71913142-9EC0-4F79-9F85-EC075907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ee098-1d75-4f41-82a3-551d8b3a2bc9"/>
    <ds:schemaRef ds:uri="d4f3d927-e6f9-4a36-83c9-7ddd700db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97EBA-059A-4F21-B260-8403B9BC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Moric</dc:creator>
  <cp:lastModifiedBy>Termalšport</cp:lastModifiedBy>
  <cp:revision>2</cp:revision>
  <cp:lastPrinted>2015-02-23T15:15:00Z</cp:lastPrinted>
  <dcterms:created xsi:type="dcterms:W3CDTF">2020-01-31T07:18:00Z</dcterms:created>
  <dcterms:modified xsi:type="dcterms:W3CDTF">2020-01-31T07:18:00Z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0x010100B670E1DC70DAE34D81E72AAE85948575</vt:lpwstr>
  </property>
</Properties>
</file>