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E6" w:rsidRDefault="00480AE6" w:rsidP="00480AE6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480AE6" w:rsidRDefault="00480AE6" w:rsidP="00480AE6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 /    2016</w:t>
      </w:r>
    </w:p>
    <w:p w:rsidR="00480AE6" w:rsidRPr="002A0D94" w:rsidRDefault="00480AE6" w:rsidP="00480AE6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480AE6" w:rsidRDefault="00480AE6" w:rsidP="00480AE6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480AE6" w:rsidRPr="008B5D80" w:rsidRDefault="00480AE6" w:rsidP="00480AE6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480AE6" w:rsidRPr="002A0D94" w:rsidRDefault="00480AE6" w:rsidP="00480AE6">
      <w:pPr>
        <w:jc w:val="center"/>
        <w:rPr>
          <w:rFonts w:cs="Tahoma"/>
          <w:b/>
        </w:rPr>
      </w:pPr>
    </w:p>
    <w:p w:rsidR="00480AE6" w:rsidRDefault="00480AE6" w:rsidP="00480AE6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480AE6" w:rsidRDefault="00480AE6" w:rsidP="00480AE6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480AE6" w:rsidRDefault="00480AE6" w:rsidP="00480AE6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480AE6" w:rsidRDefault="00480AE6" w:rsidP="00480AE6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480AE6" w:rsidRDefault="00480AE6" w:rsidP="00480AE6">
      <w:pPr>
        <w:rPr>
          <w:rFonts w:cs="Tahoma"/>
        </w:rPr>
      </w:pPr>
    </w:p>
    <w:p w:rsidR="00480AE6" w:rsidRDefault="00480AE6" w:rsidP="00480AE6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Ľuboslava </w:t>
      </w:r>
      <w:proofErr w:type="spellStart"/>
      <w:r>
        <w:rPr>
          <w:rFonts w:cs="Tahoma"/>
          <w:b/>
        </w:rPr>
        <w:t>Maďarová</w:t>
      </w:r>
      <w:proofErr w:type="spellEnd"/>
      <w:r>
        <w:rPr>
          <w:rFonts w:cs="Tahoma"/>
          <w:b/>
        </w:rPr>
        <w:t xml:space="preserve">, K. Hôrka, </w:t>
      </w:r>
      <w:proofErr w:type="spellStart"/>
      <w:r>
        <w:rPr>
          <w:rFonts w:cs="Tahoma"/>
          <w:b/>
        </w:rPr>
        <w:t>Zvoničn</w:t>
      </w:r>
      <w:r w:rsidR="00E714B7">
        <w:rPr>
          <w:rFonts w:cs="Tahoma"/>
          <w:b/>
        </w:rPr>
        <w:t>á</w:t>
      </w:r>
      <w:proofErr w:type="spellEnd"/>
      <w:r>
        <w:rPr>
          <w:rFonts w:cs="Tahoma"/>
          <w:b/>
        </w:rPr>
        <w:t xml:space="preserve"> 81 ,  027 44  Tvrdošín</w:t>
      </w:r>
    </w:p>
    <w:p w:rsidR="00480AE6" w:rsidRPr="00E403E0" w:rsidRDefault="00480AE6" w:rsidP="00480AE6">
      <w:pPr>
        <w:rPr>
          <w:rFonts w:cs="Tahoma"/>
          <w:b/>
        </w:rPr>
      </w:pPr>
    </w:p>
    <w:p w:rsidR="00480AE6" w:rsidRDefault="00480AE6" w:rsidP="00480AE6">
      <w:pPr>
        <w:rPr>
          <w:rFonts w:cs="Tahoma"/>
          <w:b/>
        </w:rPr>
      </w:pPr>
      <w:r>
        <w:rPr>
          <w:rFonts w:cs="Tahoma"/>
          <w:b/>
        </w:rPr>
        <w:t>uzatvárajú dňa  2.  apríla   2016   /     sobota     / .</w:t>
      </w:r>
    </w:p>
    <w:p w:rsidR="00480AE6" w:rsidRDefault="00480AE6" w:rsidP="00480AE6">
      <w:pPr>
        <w:jc w:val="center"/>
        <w:rPr>
          <w:rFonts w:cs="Tahoma"/>
          <w:b/>
        </w:rPr>
      </w:pPr>
    </w:p>
    <w:p w:rsidR="00480AE6" w:rsidRDefault="00480AE6" w:rsidP="00480AE6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480AE6" w:rsidRDefault="00480AE6" w:rsidP="00480AE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80AE6" w:rsidRDefault="00480AE6" w:rsidP="00480AE6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480AE6" w:rsidRPr="00E734E8" w:rsidRDefault="00480AE6" w:rsidP="00480AE6">
      <w:pPr>
        <w:rPr>
          <w:rFonts w:cs="Tahoma"/>
          <w:b/>
          <w:u w:val="single"/>
        </w:rPr>
      </w:pPr>
    </w:p>
    <w:p w:rsidR="00480AE6" w:rsidRPr="0009218A" w:rsidRDefault="00480AE6" w:rsidP="00480AE6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80AE6" w:rsidRDefault="00480AE6" w:rsidP="00480AE6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480AE6" w:rsidRPr="00E734E8" w:rsidRDefault="00480AE6" w:rsidP="00480AE6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SVADBA</w:t>
      </w:r>
    </w:p>
    <w:p w:rsidR="00480AE6" w:rsidRPr="00B325E6" w:rsidRDefault="00480AE6" w:rsidP="00480AE6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480AE6" w:rsidRDefault="00480AE6" w:rsidP="00480AE6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3. 4.  2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480AE6" w:rsidRDefault="00480AE6" w:rsidP="00480AE6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480AE6" w:rsidRPr="00D14552" w:rsidRDefault="00480AE6" w:rsidP="00480AE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80AE6" w:rsidRDefault="00480AE6" w:rsidP="00480AE6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480AE6" w:rsidRDefault="00480AE6" w:rsidP="00480AE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80AE6" w:rsidRDefault="00480AE6" w:rsidP="00480AE6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="00E714B7">
        <w:rPr>
          <w:rFonts w:cs="Tahoma"/>
          <w:b/>
          <w:u w:val="single"/>
        </w:rPr>
        <w:t>10</w:t>
      </w:r>
      <w:r>
        <w:rPr>
          <w:rFonts w:cs="Tahoma"/>
          <w:b/>
          <w:u w:val="single"/>
        </w:rPr>
        <w:t xml:space="preserve">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80AE6" w:rsidRDefault="00480AE6" w:rsidP="00480AE6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480AE6" w:rsidRPr="00FC2C04" w:rsidRDefault="00480AE6" w:rsidP="00480AE6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480AE6" w:rsidRDefault="00480AE6" w:rsidP="00480AE6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480AE6" w:rsidRDefault="00480AE6" w:rsidP="00480AE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480AE6" w:rsidRPr="006F6F5D" w:rsidRDefault="00480AE6" w:rsidP="00480AE6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480AE6" w:rsidRDefault="00480AE6" w:rsidP="00480AE6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480AE6" w:rsidRPr="00C17E54" w:rsidRDefault="00480AE6" w:rsidP="00480AE6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480AE6" w:rsidRDefault="00480AE6" w:rsidP="00480AE6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480AE6" w:rsidRDefault="00480AE6" w:rsidP="00480AE6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480AE6" w:rsidRDefault="00480AE6" w:rsidP="00480AE6">
      <w:pPr>
        <w:rPr>
          <w:rFonts w:cs="Tahoma"/>
        </w:rPr>
      </w:pPr>
    </w:p>
    <w:p w:rsidR="00480AE6" w:rsidRDefault="00480AE6" w:rsidP="00480AE6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480AE6" w:rsidRDefault="00480AE6" w:rsidP="00480AE6">
      <w:pPr>
        <w:rPr>
          <w:rFonts w:cs="Tahoma"/>
        </w:rPr>
      </w:pPr>
    </w:p>
    <w:p w:rsidR="00480AE6" w:rsidRDefault="00480AE6" w:rsidP="00480AE6">
      <w:pPr>
        <w:rPr>
          <w:rFonts w:cs="Tahoma"/>
        </w:rPr>
      </w:pPr>
    </w:p>
    <w:p w:rsidR="00480AE6" w:rsidRDefault="00480AE6" w:rsidP="00480AE6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480AE6" w:rsidRDefault="00480AE6" w:rsidP="00480AE6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480AE6" w:rsidRDefault="00480AE6" w:rsidP="00480AE6"/>
    <w:p w:rsidR="00480AE6" w:rsidRDefault="00480AE6" w:rsidP="00480AE6"/>
    <w:p w:rsidR="00587CBD" w:rsidRDefault="00587CBD"/>
    <w:sectPr w:rsidR="00587CBD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6"/>
    <w:rsid w:val="00480AE6"/>
    <w:rsid w:val="00587CBD"/>
    <w:rsid w:val="00E44A7A"/>
    <w:rsid w:val="00E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7690-33DD-4E18-BB8F-A493B722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2016-04-21T07:51:00Z</dcterms:created>
  <dcterms:modified xsi:type="dcterms:W3CDTF">2016-04-21T07:51:00Z</dcterms:modified>
</cp:coreProperties>
</file>