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85" w:rsidRDefault="00497A85" w:rsidP="00292A2D">
      <w:pPr>
        <w:jc w:val="center"/>
        <w:rPr>
          <w:b/>
          <w:caps/>
        </w:rPr>
      </w:pPr>
    </w:p>
    <w:p w:rsidR="00292A2D" w:rsidRPr="001C622C" w:rsidRDefault="00292A2D" w:rsidP="00292A2D">
      <w:pPr>
        <w:jc w:val="center"/>
        <w:rPr>
          <w:b/>
          <w:caps/>
        </w:rPr>
      </w:pPr>
      <w:r w:rsidRPr="001C622C">
        <w:rPr>
          <w:b/>
          <w:caps/>
        </w:rPr>
        <w:t xml:space="preserve">Z m l u v a  </w:t>
      </w:r>
      <w:r w:rsidRPr="001C622C">
        <w:rPr>
          <w:b/>
        </w:rPr>
        <w:t>č</w:t>
      </w:r>
      <w:r w:rsidRPr="001C622C">
        <w:rPr>
          <w:b/>
          <w:caps/>
        </w:rPr>
        <w:t>.</w:t>
      </w:r>
      <w:r>
        <w:rPr>
          <w:b/>
          <w:caps/>
        </w:rPr>
        <w:t>1</w:t>
      </w:r>
      <w:r w:rsidRPr="001C622C">
        <w:rPr>
          <w:b/>
          <w:caps/>
        </w:rPr>
        <w:t>/201</w:t>
      </w:r>
      <w:r>
        <w:rPr>
          <w:b/>
          <w:caps/>
        </w:rPr>
        <w:t>6</w:t>
      </w:r>
    </w:p>
    <w:p w:rsidR="00292A2D" w:rsidRPr="001C622C" w:rsidRDefault="00292A2D" w:rsidP="00292A2D">
      <w:pPr>
        <w:jc w:val="center"/>
        <w:rPr>
          <w:b/>
          <w:caps/>
          <w:sz w:val="26"/>
          <w:szCs w:val="26"/>
        </w:rPr>
      </w:pPr>
      <w:r w:rsidRPr="001C622C">
        <w:rPr>
          <w:b/>
          <w:caps/>
        </w:rPr>
        <w:t>o odbere elektrickej energie</w:t>
      </w:r>
      <w:r w:rsidRPr="001C622C">
        <w:rPr>
          <w:b/>
          <w:caps/>
          <w:sz w:val="26"/>
          <w:szCs w:val="26"/>
        </w:rPr>
        <w:t xml:space="preserve"> </w:t>
      </w:r>
    </w:p>
    <w:p w:rsidR="00292A2D" w:rsidRDefault="00292A2D" w:rsidP="00292A2D">
      <w:pPr>
        <w:jc w:val="center"/>
        <w:rPr>
          <w:b/>
          <w:sz w:val="20"/>
          <w:szCs w:val="20"/>
        </w:rPr>
      </w:pP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Čl. I</w:t>
      </w: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Zmluvné strany</w:t>
      </w:r>
    </w:p>
    <w:p w:rsidR="00292A2D" w:rsidRPr="001C622C" w:rsidRDefault="00292A2D" w:rsidP="00292A2D">
      <w:pPr>
        <w:rPr>
          <w:b/>
          <w:caps/>
          <w:sz w:val="20"/>
          <w:szCs w:val="20"/>
        </w:rPr>
      </w:pPr>
      <w:r w:rsidRPr="001C622C">
        <w:rPr>
          <w:b/>
          <w:caps/>
          <w:sz w:val="20"/>
          <w:szCs w:val="20"/>
        </w:rPr>
        <w:t>Dodávateľ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>Obchodné meno:                      TERMALŠPORT TS s.r.o.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>Štatutárny orgán:                      Ing. Ivan Šaško, konateľ spoločnosti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>Adresa:                                     Trojičné námestie 185/2, 027 44 Tvrdošín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>IČO:                                          36784478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>DIČ:                                          2022382318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>IČ DPH:                                    SK 2022382318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 xml:space="preserve">Banka:                                       VÚB, </w:t>
      </w:r>
      <w:proofErr w:type="spellStart"/>
      <w:r w:rsidRPr="001C622C">
        <w:rPr>
          <w:sz w:val="20"/>
          <w:szCs w:val="20"/>
        </w:rPr>
        <w:t>a.s</w:t>
      </w:r>
      <w:proofErr w:type="spellEnd"/>
      <w:r w:rsidRPr="001C622C">
        <w:rPr>
          <w:sz w:val="20"/>
          <w:szCs w:val="20"/>
        </w:rPr>
        <w:t>. RP Tvrdošín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>Číslo účtu:                                 SK8702000000002308440853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 xml:space="preserve">Zápis v OR :                             </w:t>
      </w:r>
      <w:r>
        <w:rPr>
          <w:sz w:val="20"/>
          <w:szCs w:val="20"/>
        </w:rPr>
        <w:t xml:space="preserve"> </w:t>
      </w:r>
      <w:r w:rsidRPr="001C622C">
        <w:rPr>
          <w:sz w:val="20"/>
          <w:szCs w:val="20"/>
        </w:rPr>
        <w:t xml:space="preserve">Okresný súd v Žiline, Oddiel: </w:t>
      </w:r>
      <w:proofErr w:type="spellStart"/>
      <w:r w:rsidRPr="001C622C">
        <w:rPr>
          <w:sz w:val="20"/>
          <w:szCs w:val="20"/>
        </w:rPr>
        <w:t>Sro</w:t>
      </w:r>
      <w:proofErr w:type="spellEnd"/>
      <w:r w:rsidRPr="001C622C">
        <w:rPr>
          <w:sz w:val="20"/>
          <w:szCs w:val="20"/>
        </w:rPr>
        <w:t>, Vložka číslo:19036/L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>ďalej len ako „dodávateľ “</w:t>
      </w:r>
    </w:p>
    <w:p w:rsidR="00292A2D" w:rsidRPr="001C622C" w:rsidRDefault="00292A2D" w:rsidP="00292A2D">
      <w:pPr>
        <w:rPr>
          <w:sz w:val="20"/>
          <w:szCs w:val="20"/>
        </w:rPr>
      </w:pPr>
      <w:r w:rsidRPr="001C622C">
        <w:rPr>
          <w:sz w:val="20"/>
          <w:szCs w:val="20"/>
        </w:rPr>
        <w:tab/>
      </w:r>
      <w:r w:rsidRPr="001C622C">
        <w:rPr>
          <w:sz w:val="20"/>
          <w:szCs w:val="20"/>
        </w:rPr>
        <w:tab/>
      </w:r>
      <w:r w:rsidRPr="001C622C">
        <w:rPr>
          <w:sz w:val="20"/>
          <w:szCs w:val="20"/>
        </w:rPr>
        <w:tab/>
      </w:r>
      <w:r w:rsidRPr="001C622C">
        <w:rPr>
          <w:sz w:val="20"/>
          <w:szCs w:val="20"/>
        </w:rPr>
        <w:tab/>
      </w:r>
      <w:r w:rsidRPr="001C622C">
        <w:rPr>
          <w:sz w:val="20"/>
          <w:szCs w:val="20"/>
        </w:rPr>
        <w:tab/>
        <w:t>a</w:t>
      </w:r>
    </w:p>
    <w:p w:rsidR="00292A2D" w:rsidRPr="00292A2D" w:rsidRDefault="00292A2D" w:rsidP="00292A2D">
      <w:pPr>
        <w:rPr>
          <w:b/>
          <w:bCs/>
          <w:caps/>
          <w:sz w:val="20"/>
          <w:szCs w:val="20"/>
        </w:rPr>
      </w:pPr>
      <w:r w:rsidRPr="00292A2D">
        <w:rPr>
          <w:b/>
          <w:bCs/>
          <w:caps/>
          <w:sz w:val="20"/>
          <w:szCs w:val="20"/>
        </w:rPr>
        <w:t>odberateľ</w:t>
      </w:r>
    </w:p>
    <w:p w:rsidR="00292A2D" w:rsidRPr="00292A2D" w:rsidRDefault="00292A2D" w:rsidP="00292A2D">
      <w:pPr>
        <w:rPr>
          <w:sz w:val="20"/>
          <w:szCs w:val="20"/>
        </w:rPr>
      </w:pPr>
      <w:r w:rsidRPr="00292A2D">
        <w:rPr>
          <w:sz w:val="20"/>
          <w:szCs w:val="20"/>
        </w:rPr>
        <w:t xml:space="preserve">Obchodné meno:                   </w:t>
      </w:r>
      <w:r>
        <w:rPr>
          <w:sz w:val="20"/>
          <w:szCs w:val="20"/>
        </w:rPr>
        <w:t xml:space="preserve">     </w:t>
      </w:r>
      <w:r w:rsidRPr="00292A2D">
        <w:rPr>
          <w:sz w:val="20"/>
          <w:szCs w:val="20"/>
        </w:rPr>
        <w:t xml:space="preserve">Alojz </w:t>
      </w:r>
      <w:proofErr w:type="spellStart"/>
      <w:r w:rsidRPr="00292A2D">
        <w:rPr>
          <w:sz w:val="20"/>
          <w:szCs w:val="20"/>
        </w:rPr>
        <w:t>Kuláš</w:t>
      </w:r>
      <w:proofErr w:type="spellEnd"/>
      <w:r w:rsidRPr="00292A2D">
        <w:rPr>
          <w:sz w:val="20"/>
          <w:szCs w:val="20"/>
        </w:rPr>
        <w:t xml:space="preserve"> KULIFRUIT</w:t>
      </w:r>
    </w:p>
    <w:p w:rsidR="00292A2D" w:rsidRPr="00292A2D" w:rsidRDefault="00292A2D" w:rsidP="00292A2D">
      <w:pPr>
        <w:rPr>
          <w:sz w:val="20"/>
          <w:szCs w:val="20"/>
        </w:rPr>
      </w:pPr>
      <w:r w:rsidRPr="00292A2D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</w:t>
      </w:r>
      <w:r w:rsidRPr="00292A2D">
        <w:rPr>
          <w:sz w:val="20"/>
          <w:szCs w:val="20"/>
        </w:rPr>
        <w:t xml:space="preserve">Školská 254/26, 027 44 Tvrdošín </w:t>
      </w:r>
    </w:p>
    <w:p w:rsidR="00292A2D" w:rsidRPr="00292A2D" w:rsidRDefault="00292A2D" w:rsidP="00292A2D">
      <w:pPr>
        <w:rPr>
          <w:sz w:val="20"/>
          <w:szCs w:val="20"/>
        </w:rPr>
      </w:pPr>
      <w:r w:rsidRPr="00292A2D">
        <w:rPr>
          <w:sz w:val="20"/>
          <w:szCs w:val="20"/>
        </w:rPr>
        <w:t xml:space="preserve">Miesto podnikania:                </w:t>
      </w:r>
      <w:r>
        <w:rPr>
          <w:sz w:val="20"/>
          <w:szCs w:val="20"/>
        </w:rPr>
        <w:t xml:space="preserve">    </w:t>
      </w:r>
      <w:r w:rsidRPr="00292A2D">
        <w:rPr>
          <w:sz w:val="20"/>
          <w:szCs w:val="20"/>
        </w:rPr>
        <w:t xml:space="preserve">Oravice                                            </w:t>
      </w:r>
    </w:p>
    <w:p w:rsidR="00292A2D" w:rsidRPr="00292A2D" w:rsidRDefault="00292A2D" w:rsidP="00292A2D">
      <w:pPr>
        <w:rPr>
          <w:sz w:val="20"/>
          <w:szCs w:val="20"/>
        </w:rPr>
      </w:pPr>
      <w:r w:rsidRPr="00292A2D">
        <w:rPr>
          <w:sz w:val="20"/>
          <w:szCs w:val="20"/>
        </w:rPr>
        <w:t xml:space="preserve">IČO:                                       </w:t>
      </w:r>
      <w:r>
        <w:rPr>
          <w:sz w:val="20"/>
          <w:szCs w:val="20"/>
        </w:rPr>
        <w:t xml:space="preserve">    </w:t>
      </w:r>
      <w:r w:rsidRPr="00292A2D">
        <w:rPr>
          <w:sz w:val="20"/>
          <w:szCs w:val="20"/>
        </w:rPr>
        <w:t>33246238</w:t>
      </w:r>
    </w:p>
    <w:p w:rsidR="00292A2D" w:rsidRPr="00292A2D" w:rsidRDefault="00292A2D" w:rsidP="00292A2D">
      <w:pPr>
        <w:rPr>
          <w:sz w:val="20"/>
          <w:szCs w:val="20"/>
        </w:rPr>
      </w:pPr>
      <w:r w:rsidRPr="00292A2D">
        <w:rPr>
          <w:sz w:val="20"/>
          <w:szCs w:val="20"/>
        </w:rPr>
        <w:t xml:space="preserve">DIČ/IČ DPH:                         </w:t>
      </w:r>
      <w:r>
        <w:rPr>
          <w:sz w:val="20"/>
          <w:szCs w:val="20"/>
        </w:rPr>
        <w:t xml:space="preserve">    </w:t>
      </w:r>
      <w:r w:rsidRPr="00292A2D">
        <w:rPr>
          <w:sz w:val="20"/>
          <w:szCs w:val="20"/>
        </w:rPr>
        <w:t xml:space="preserve">1020467833/SK1020467833 </w:t>
      </w:r>
    </w:p>
    <w:p w:rsidR="00292A2D" w:rsidRPr="00292A2D" w:rsidRDefault="00292A2D" w:rsidP="00292A2D">
      <w:pPr>
        <w:rPr>
          <w:sz w:val="20"/>
          <w:szCs w:val="20"/>
        </w:rPr>
      </w:pPr>
      <w:r w:rsidRPr="00292A2D">
        <w:rPr>
          <w:sz w:val="20"/>
          <w:szCs w:val="20"/>
        </w:rPr>
        <w:t xml:space="preserve">Banka:                                    </w:t>
      </w:r>
      <w:r>
        <w:rPr>
          <w:sz w:val="20"/>
          <w:szCs w:val="20"/>
        </w:rPr>
        <w:t xml:space="preserve">    </w:t>
      </w:r>
      <w:r w:rsidRPr="00292A2D">
        <w:rPr>
          <w:sz w:val="20"/>
          <w:szCs w:val="20"/>
        </w:rPr>
        <w:t>VÚB</w:t>
      </w:r>
    </w:p>
    <w:p w:rsidR="00292A2D" w:rsidRPr="00292A2D" w:rsidRDefault="00292A2D" w:rsidP="00292A2D">
      <w:pPr>
        <w:rPr>
          <w:sz w:val="20"/>
          <w:szCs w:val="20"/>
        </w:rPr>
      </w:pPr>
      <w:r w:rsidRPr="00292A2D">
        <w:rPr>
          <w:sz w:val="20"/>
          <w:szCs w:val="20"/>
        </w:rPr>
        <w:t>Číslo účtu:</w:t>
      </w:r>
      <w:r w:rsidRPr="00292A2D">
        <w:rPr>
          <w:color w:val="FF0000"/>
          <w:sz w:val="20"/>
          <w:szCs w:val="20"/>
        </w:rPr>
        <w:t xml:space="preserve">                              </w:t>
      </w:r>
      <w:r>
        <w:rPr>
          <w:color w:val="FF0000"/>
          <w:sz w:val="20"/>
          <w:szCs w:val="20"/>
        </w:rPr>
        <w:t xml:space="preserve">    </w:t>
      </w:r>
      <w:r w:rsidRPr="00292A2D">
        <w:rPr>
          <w:sz w:val="20"/>
          <w:szCs w:val="20"/>
        </w:rPr>
        <w:t>SK1502000000190051987642</w:t>
      </w:r>
    </w:p>
    <w:p w:rsidR="00292A2D" w:rsidRPr="00292A2D" w:rsidRDefault="00292A2D" w:rsidP="00292A2D">
      <w:pPr>
        <w:rPr>
          <w:sz w:val="20"/>
          <w:szCs w:val="20"/>
        </w:rPr>
      </w:pPr>
      <w:r w:rsidRPr="00292A2D">
        <w:rPr>
          <w:sz w:val="20"/>
          <w:szCs w:val="20"/>
        </w:rPr>
        <w:t xml:space="preserve">ďalej len ako „odberateľ “ </w:t>
      </w: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Čl. II</w:t>
      </w: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Predmet zmluvy</w:t>
      </w:r>
    </w:p>
    <w:p w:rsidR="00292A2D" w:rsidRPr="001C622C" w:rsidRDefault="00292A2D" w:rsidP="00292A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 xml:space="preserve">Odber elektrickej energie z odberného miesta č.3214276 – termálne kúpaliská Oravice pre prevádzkovanie </w:t>
      </w:r>
      <w:r>
        <w:rPr>
          <w:sz w:val="20"/>
          <w:szCs w:val="20"/>
        </w:rPr>
        <w:t>bufetu v areále</w:t>
      </w:r>
      <w:r w:rsidRPr="001C622C">
        <w:rPr>
          <w:sz w:val="20"/>
          <w:szCs w:val="20"/>
        </w:rPr>
        <w:t>.</w:t>
      </w: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Čl. III</w:t>
      </w: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Podmienky zmluvy</w:t>
      </w:r>
    </w:p>
    <w:p w:rsidR="00292A2D" w:rsidRPr="001C622C" w:rsidRDefault="00292A2D" w:rsidP="00292A2D">
      <w:pPr>
        <w:jc w:val="both"/>
        <w:rPr>
          <w:sz w:val="20"/>
          <w:szCs w:val="20"/>
        </w:rPr>
      </w:pPr>
      <w:r w:rsidRPr="001C622C">
        <w:rPr>
          <w:sz w:val="20"/>
          <w:szCs w:val="20"/>
        </w:rPr>
        <w:t xml:space="preserve">Dodávateľ </w:t>
      </w:r>
      <w:r>
        <w:rPr>
          <w:sz w:val="20"/>
          <w:szCs w:val="20"/>
        </w:rPr>
        <w:t>sa</w:t>
      </w:r>
      <w:r w:rsidRPr="001C622C">
        <w:rPr>
          <w:sz w:val="20"/>
          <w:szCs w:val="20"/>
        </w:rPr>
        <w:t xml:space="preserve">  zaväzuje: </w:t>
      </w:r>
    </w:p>
    <w:p w:rsidR="00292A2D" w:rsidRPr="001C622C" w:rsidRDefault="00292A2D" w:rsidP="00292A2D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 xml:space="preserve">zabezpečiť odber elektrickej energie pre prevádzkovanie </w:t>
      </w:r>
      <w:r>
        <w:rPr>
          <w:sz w:val="20"/>
          <w:szCs w:val="20"/>
        </w:rPr>
        <w:t>bufetu</w:t>
      </w:r>
      <w:r w:rsidRPr="001C622C">
        <w:rPr>
          <w:sz w:val="20"/>
          <w:szCs w:val="20"/>
        </w:rPr>
        <w:t xml:space="preserve"> </w:t>
      </w:r>
    </w:p>
    <w:p w:rsidR="00292A2D" w:rsidRPr="001C622C" w:rsidRDefault="00292A2D" w:rsidP="00292A2D">
      <w:pPr>
        <w:jc w:val="both"/>
        <w:rPr>
          <w:sz w:val="20"/>
          <w:szCs w:val="20"/>
        </w:rPr>
      </w:pPr>
      <w:r w:rsidRPr="001C622C">
        <w:rPr>
          <w:sz w:val="20"/>
          <w:szCs w:val="20"/>
        </w:rPr>
        <w:t xml:space="preserve"> Odberateľ sa zaväzuje:</w:t>
      </w:r>
    </w:p>
    <w:p w:rsidR="00292A2D" w:rsidRPr="001C622C" w:rsidRDefault="00292A2D" w:rsidP="00292A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>používať elektrickú energiu na účel dohodnutý touto zmluvou</w:t>
      </w:r>
    </w:p>
    <w:p w:rsidR="00292A2D" w:rsidRPr="001C622C" w:rsidRDefault="00292A2D" w:rsidP="00292A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>uhrádzať cenu za skutočne odobratú elektrickú energiu</w:t>
      </w:r>
    </w:p>
    <w:p w:rsidR="00292A2D" w:rsidRPr="001C622C" w:rsidRDefault="00292A2D" w:rsidP="00292A2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>nedodávať elektrickú energiu tretím osobám bez predchádzajúceho písomného súhlasu dodávateľa.</w:t>
      </w:r>
    </w:p>
    <w:p w:rsidR="00837106" w:rsidRDefault="00837106" w:rsidP="00292A2D">
      <w:pPr>
        <w:jc w:val="center"/>
        <w:rPr>
          <w:b/>
          <w:sz w:val="20"/>
          <w:szCs w:val="20"/>
        </w:rPr>
      </w:pP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Čl. IV</w:t>
      </w:r>
    </w:p>
    <w:p w:rsidR="00292A2D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Cena za poskytnuté služby a</w:t>
      </w:r>
      <w:r>
        <w:rPr>
          <w:b/>
          <w:sz w:val="20"/>
          <w:szCs w:val="20"/>
        </w:rPr>
        <w:t> </w:t>
      </w:r>
      <w:r w:rsidRPr="001C622C">
        <w:rPr>
          <w:b/>
          <w:sz w:val="20"/>
          <w:szCs w:val="20"/>
        </w:rPr>
        <w:t>fakturácia</w:t>
      </w:r>
    </w:p>
    <w:p w:rsidR="00292A2D" w:rsidRPr="00323A64" w:rsidRDefault="00292A2D" w:rsidP="00292A2D">
      <w:pPr>
        <w:jc w:val="both"/>
        <w:rPr>
          <w:sz w:val="20"/>
          <w:szCs w:val="20"/>
        </w:rPr>
      </w:pPr>
      <w:r w:rsidRPr="00323A64">
        <w:rPr>
          <w:sz w:val="20"/>
          <w:szCs w:val="20"/>
        </w:rPr>
        <w:t xml:space="preserve">Podkladom pre úhradu ceny za odber </w:t>
      </w:r>
      <w:r>
        <w:rPr>
          <w:sz w:val="20"/>
          <w:szCs w:val="20"/>
        </w:rPr>
        <w:t>elektrickej energie</w:t>
      </w:r>
      <w:r w:rsidRPr="00323A64">
        <w:rPr>
          <w:sz w:val="20"/>
          <w:szCs w:val="20"/>
        </w:rPr>
        <w:t xml:space="preserve"> bude zálohová faktúra, ktorú vystaví dodávateľ po podpísaní tejto zmluvy. </w:t>
      </w:r>
      <w:r>
        <w:rPr>
          <w:sz w:val="20"/>
          <w:szCs w:val="20"/>
        </w:rPr>
        <w:t>Po ukončení kalendárneho roka dodávateľ</w:t>
      </w:r>
      <w:r w:rsidRPr="00323A64">
        <w:rPr>
          <w:sz w:val="20"/>
          <w:szCs w:val="20"/>
        </w:rPr>
        <w:t xml:space="preserve"> za skutočne odobratú elektrickú energiu </w:t>
      </w:r>
      <w:r>
        <w:rPr>
          <w:sz w:val="20"/>
          <w:szCs w:val="20"/>
        </w:rPr>
        <w:t>vystaví odberateľovi</w:t>
      </w:r>
      <w:r w:rsidRPr="00323A6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konečnú faktúru </w:t>
      </w:r>
      <w:r w:rsidRPr="00323A64">
        <w:rPr>
          <w:sz w:val="20"/>
          <w:szCs w:val="20"/>
        </w:rPr>
        <w:t>vo výške</w:t>
      </w:r>
      <w:r>
        <w:rPr>
          <w:sz w:val="20"/>
          <w:szCs w:val="20"/>
        </w:rPr>
        <w:t xml:space="preserve"> ceny</w:t>
      </w:r>
      <w:r w:rsidRPr="00323A64">
        <w:rPr>
          <w:sz w:val="20"/>
          <w:szCs w:val="20"/>
        </w:rPr>
        <w:t xml:space="preserve">, ktorú platí dodávateľ Stredoslovenskej energetike, </w:t>
      </w:r>
      <w:proofErr w:type="spellStart"/>
      <w:r w:rsidRPr="00323A64">
        <w:rPr>
          <w:sz w:val="20"/>
          <w:szCs w:val="20"/>
        </w:rPr>
        <w:t>a.s</w:t>
      </w:r>
      <w:proofErr w:type="spellEnd"/>
      <w:r w:rsidRPr="00323A64">
        <w:rPr>
          <w:sz w:val="20"/>
          <w:szCs w:val="20"/>
        </w:rPr>
        <w:t>. Žilina. Faktúra je splatná do 14 dní odo dňa jej vystavenia.</w:t>
      </w: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216B25">
        <w:rPr>
          <w:b/>
          <w:sz w:val="20"/>
          <w:szCs w:val="20"/>
        </w:rPr>
        <w:t>Čl. V</w:t>
      </w: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 xml:space="preserve">Doba trvania zmluvy </w:t>
      </w:r>
    </w:p>
    <w:p w:rsidR="00292A2D" w:rsidRPr="003E2E6E" w:rsidRDefault="00292A2D" w:rsidP="00292A2D">
      <w:pPr>
        <w:jc w:val="both"/>
        <w:rPr>
          <w:color w:val="FF0000"/>
          <w:sz w:val="20"/>
          <w:szCs w:val="20"/>
        </w:rPr>
      </w:pPr>
      <w:r w:rsidRPr="001C622C">
        <w:rPr>
          <w:sz w:val="20"/>
          <w:szCs w:val="20"/>
        </w:rPr>
        <w:t xml:space="preserve">Zmluva sa uzatvára na dobu určitú </w:t>
      </w:r>
      <w:r w:rsidRPr="00C03BF4">
        <w:rPr>
          <w:sz w:val="20"/>
          <w:szCs w:val="20"/>
        </w:rPr>
        <w:t xml:space="preserve">od </w:t>
      </w:r>
      <w:r>
        <w:rPr>
          <w:sz w:val="20"/>
          <w:szCs w:val="20"/>
        </w:rPr>
        <w:t>01</w:t>
      </w:r>
      <w:r w:rsidRPr="00C03BF4">
        <w:rPr>
          <w:sz w:val="20"/>
          <w:szCs w:val="20"/>
        </w:rPr>
        <w:t>.</w:t>
      </w:r>
      <w:r>
        <w:rPr>
          <w:sz w:val="20"/>
          <w:szCs w:val="20"/>
        </w:rPr>
        <w:t>07</w:t>
      </w:r>
      <w:r w:rsidRPr="00C03BF4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C03BF4">
        <w:rPr>
          <w:sz w:val="20"/>
          <w:szCs w:val="20"/>
        </w:rPr>
        <w:t xml:space="preserve"> do 31.12.2016.</w:t>
      </w:r>
      <w:r w:rsidRPr="003E2E6E">
        <w:rPr>
          <w:color w:val="FF0000"/>
          <w:sz w:val="20"/>
          <w:szCs w:val="20"/>
        </w:rPr>
        <w:t xml:space="preserve"> </w:t>
      </w:r>
    </w:p>
    <w:p w:rsidR="00837106" w:rsidRDefault="00837106" w:rsidP="00292A2D">
      <w:pPr>
        <w:jc w:val="center"/>
        <w:rPr>
          <w:b/>
          <w:sz w:val="20"/>
          <w:szCs w:val="20"/>
        </w:rPr>
      </w:pP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Čl. VI</w:t>
      </w:r>
    </w:p>
    <w:p w:rsidR="00292A2D" w:rsidRPr="001C622C" w:rsidRDefault="00292A2D" w:rsidP="00292A2D">
      <w:pPr>
        <w:jc w:val="center"/>
        <w:rPr>
          <w:b/>
          <w:sz w:val="20"/>
          <w:szCs w:val="20"/>
        </w:rPr>
      </w:pPr>
      <w:r w:rsidRPr="001C622C">
        <w:rPr>
          <w:b/>
          <w:sz w:val="20"/>
          <w:szCs w:val="20"/>
        </w:rPr>
        <w:t>Záverečné ustanovenia</w:t>
      </w:r>
    </w:p>
    <w:p w:rsidR="00292A2D" w:rsidRPr="00370FA1" w:rsidRDefault="00292A2D" w:rsidP="00292A2D">
      <w:pPr>
        <w:numPr>
          <w:ilvl w:val="0"/>
          <w:numId w:val="2"/>
        </w:numPr>
        <w:tabs>
          <w:tab w:val="clear" w:pos="945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>Zmluvu môžu obidve zmluvné strany vypovedať</w:t>
      </w:r>
      <w:r>
        <w:rPr>
          <w:sz w:val="20"/>
          <w:szCs w:val="20"/>
        </w:rPr>
        <w:t xml:space="preserve"> </w:t>
      </w:r>
      <w:r w:rsidRPr="00370FA1">
        <w:rPr>
          <w:sz w:val="20"/>
          <w:szCs w:val="20"/>
        </w:rPr>
        <w:t>písomne s jednomesačnou výpovednou lehotou, ktorá začína plynúť nasledujúci mesiac po doručení písomnej výpovede.</w:t>
      </w:r>
    </w:p>
    <w:p w:rsidR="00292A2D" w:rsidRPr="00370FA1" w:rsidRDefault="00292A2D" w:rsidP="00292A2D">
      <w:pPr>
        <w:numPr>
          <w:ilvl w:val="0"/>
          <w:numId w:val="2"/>
        </w:numPr>
        <w:tabs>
          <w:tab w:val="clear" w:pos="945"/>
        </w:tabs>
        <w:ind w:left="360"/>
        <w:jc w:val="both"/>
        <w:rPr>
          <w:sz w:val="20"/>
          <w:szCs w:val="20"/>
        </w:rPr>
      </w:pPr>
      <w:r w:rsidRPr="00370FA1">
        <w:rPr>
          <w:sz w:val="20"/>
          <w:szCs w:val="20"/>
        </w:rPr>
        <w:t xml:space="preserve">Dodávateľ je oprávnený od zmluvy odstúpiť s okamžitou platnosťou v prípade, ak by odberateľ užíval predmet zmluvy v rozpore s dohodnutými podmienkami v tejto zmluve; odstúpenie je účinné jeho doručením odberateľovi. </w:t>
      </w:r>
    </w:p>
    <w:p w:rsidR="00292A2D" w:rsidRPr="001C622C" w:rsidRDefault="00292A2D" w:rsidP="00292A2D">
      <w:pPr>
        <w:numPr>
          <w:ilvl w:val="0"/>
          <w:numId w:val="2"/>
        </w:numPr>
        <w:tabs>
          <w:tab w:val="clear" w:pos="945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>Túto zmluvu je možné meniť alebo doplniť len písomnými dodatkami, podpísanými obidvoma zmluvnými stranami.</w:t>
      </w:r>
    </w:p>
    <w:p w:rsidR="00292A2D" w:rsidRPr="001C622C" w:rsidRDefault="00292A2D" w:rsidP="00292A2D">
      <w:pPr>
        <w:numPr>
          <w:ilvl w:val="0"/>
          <w:numId w:val="2"/>
        </w:numPr>
        <w:tabs>
          <w:tab w:val="clear" w:pos="945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 xml:space="preserve">Zmluva je vyhotovená v dvoch vyhotoveniach, z ktorých každá strana </w:t>
      </w:r>
      <w:proofErr w:type="spellStart"/>
      <w:r w:rsidRPr="001C622C">
        <w:rPr>
          <w:sz w:val="20"/>
          <w:szCs w:val="20"/>
        </w:rPr>
        <w:t>obdrží</w:t>
      </w:r>
      <w:proofErr w:type="spellEnd"/>
      <w:r w:rsidRPr="001C622C">
        <w:rPr>
          <w:sz w:val="20"/>
          <w:szCs w:val="20"/>
        </w:rPr>
        <w:t xml:space="preserve"> po jednom vyhotovení.   </w:t>
      </w:r>
    </w:p>
    <w:p w:rsidR="00292A2D" w:rsidRPr="001C622C" w:rsidRDefault="00292A2D" w:rsidP="00292A2D">
      <w:pPr>
        <w:numPr>
          <w:ilvl w:val="0"/>
          <w:numId w:val="2"/>
        </w:numPr>
        <w:tabs>
          <w:tab w:val="clear" w:pos="945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>Zmluvné strany prehlasujú, že si zmluvu prečítali, jej obsahu rozumejú a podpisujú ju slobodne a vážne.</w:t>
      </w:r>
    </w:p>
    <w:p w:rsidR="00292A2D" w:rsidRDefault="00292A2D" w:rsidP="00292A2D">
      <w:pPr>
        <w:numPr>
          <w:ilvl w:val="0"/>
          <w:numId w:val="2"/>
        </w:numPr>
        <w:tabs>
          <w:tab w:val="clear" w:pos="945"/>
          <w:tab w:val="num" w:pos="360"/>
        </w:tabs>
        <w:ind w:left="360"/>
        <w:jc w:val="both"/>
        <w:rPr>
          <w:sz w:val="20"/>
          <w:szCs w:val="20"/>
        </w:rPr>
      </w:pPr>
      <w:r w:rsidRPr="001C622C">
        <w:rPr>
          <w:sz w:val="20"/>
          <w:szCs w:val="20"/>
        </w:rPr>
        <w:t>Zmluva nadobúda platnosť dňom podpisu obidvoch zmluvných strán a účinnosť dňom nasledujúcim po dni jej zverejnenia.</w:t>
      </w:r>
    </w:p>
    <w:p w:rsidR="00292A2D" w:rsidRDefault="00292A2D" w:rsidP="00292A2D">
      <w:pPr>
        <w:jc w:val="both"/>
        <w:rPr>
          <w:color w:val="FF0000"/>
          <w:sz w:val="20"/>
          <w:szCs w:val="20"/>
        </w:rPr>
      </w:pPr>
    </w:p>
    <w:p w:rsidR="00292A2D" w:rsidRPr="00C03BF4" w:rsidRDefault="00292A2D" w:rsidP="00292A2D">
      <w:pPr>
        <w:jc w:val="both"/>
        <w:rPr>
          <w:sz w:val="20"/>
          <w:szCs w:val="20"/>
        </w:rPr>
      </w:pPr>
      <w:r w:rsidRPr="00C03BF4">
        <w:rPr>
          <w:sz w:val="20"/>
          <w:szCs w:val="20"/>
        </w:rPr>
        <w:t xml:space="preserve">V Tvrdošíne dňa </w:t>
      </w:r>
      <w:r>
        <w:rPr>
          <w:sz w:val="20"/>
          <w:szCs w:val="20"/>
        </w:rPr>
        <w:t>30</w:t>
      </w:r>
      <w:r w:rsidRPr="00C03BF4">
        <w:rPr>
          <w:sz w:val="20"/>
          <w:szCs w:val="20"/>
        </w:rPr>
        <w:t>.</w:t>
      </w:r>
      <w:r>
        <w:rPr>
          <w:sz w:val="20"/>
          <w:szCs w:val="20"/>
        </w:rPr>
        <w:t>06</w:t>
      </w:r>
      <w:r w:rsidRPr="00C03BF4">
        <w:rPr>
          <w:sz w:val="20"/>
          <w:szCs w:val="20"/>
        </w:rPr>
        <w:t>.201</w:t>
      </w:r>
      <w:r>
        <w:rPr>
          <w:sz w:val="20"/>
          <w:szCs w:val="20"/>
        </w:rPr>
        <w:t>6</w:t>
      </w:r>
    </w:p>
    <w:p w:rsidR="00292A2D" w:rsidRPr="001C622C" w:rsidRDefault="00292A2D" w:rsidP="00292A2D">
      <w:pPr>
        <w:ind w:left="225"/>
        <w:jc w:val="both"/>
        <w:rPr>
          <w:sz w:val="20"/>
          <w:szCs w:val="20"/>
        </w:rPr>
      </w:pPr>
    </w:p>
    <w:p w:rsidR="00497A85" w:rsidRDefault="00497A85" w:rsidP="00292A2D">
      <w:pPr>
        <w:ind w:left="225"/>
        <w:jc w:val="both"/>
        <w:rPr>
          <w:sz w:val="20"/>
          <w:szCs w:val="20"/>
        </w:rPr>
      </w:pPr>
    </w:p>
    <w:p w:rsidR="00292A2D" w:rsidRPr="001C622C" w:rsidRDefault="00292A2D" w:rsidP="00292A2D">
      <w:pPr>
        <w:ind w:left="225"/>
        <w:jc w:val="both"/>
        <w:rPr>
          <w:sz w:val="20"/>
          <w:szCs w:val="20"/>
        </w:rPr>
      </w:pPr>
      <w:r w:rsidRPr="001C622C">
        <w:rPr>
          <w:sz w:val="20"/>
          <w:szCs w:val="20"/>
        </w:rPr>
        <w:t xml:space="preserve">......................................................                              </w:t>
      </w:r>
      <w:r>
        <w:rPr>
          <w:sz w:val="20"/>
          <w:szCs w:val="20"/>
        </w:rPr>
        <w:t xml:space="preserve">                                             </w:t>
      </w:r>
      <w:r w:rsidRPr="001C622C">
        <w:rPr>
          <w:sz w:val="20"/>
          <w:szCs w:val="20"/>
        </w:rPr>
        <w:t xml:space="preserve">   ..................................................</w:t>
      </w:r>
    </w:p>
    <w:p w:rsidR="00292A2D" w:rsidRPr="001C622C" w:rsidRDefault="00292A2D" w:rsidP="00292A2D">
      <w:pPr>
        <w:ind w:left="225"/>
        <w:jc w:val="both"/>
        <w:rPr>
          <w:sz w:val="20"/>
          <w:szCs w:val="20"/>
        </w:rPr>
      </w:pPr>
      <w:r w:rsidRPr="001C622C">
        <w:rPr>
          <w:sz w:val="20"/>
          <w:szCs w:val="20"/>
        </w:rPr>
        <w:t xml:space="preserve">        TERMALŠPORT  TS s.r.o.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1C622C">
        <w:rPr>
          <w:sz w:val="20"/>
          <w:szCs w:val="20"/>
        </w:rPr>
        <w:t xml:space="preserve">       </w:t>
      </w:r>
      <w:r w:rsidR="00837106">
        <w:rPr>
          <w:sz w:val="20"/>
          <w:szCs w:val="20"/>
        </w:rPr>
        <w:t xml:space="preserve">Alojz </w:t>
      </w:r>
      <w:proofErr w:type="spellStart"/>
      <w:r w:rsidR="00837106">
        <w:rPr>
          <w:sz w:val="20"/>
          <w:szCs w:val="20"/>
        </w:rPr>
        <w:t>Kuláš</w:t>
      </w:r>
      <w:proofErr w:type="spellEnd"/>
    </w:p>
    <w:p w:rsidR="00E73BB4" w:rsidRDefault="00292A2D" w:rsidP="00837106">
      <w:pPr>
        <w:ind w:left="225"/>
        <w:jc w:val="both"/>
      </w:pPr>
      <w:r w:rsidRPr="001C622C">
        <w:rPr>
          <w:sz w:val="20"/>
          <w:szCs w:val="20"/>
        </w:rPr>
        <w:t xml:space="preserve">               /za dodávateľa/                                                            </w:t>
      </w:r>
      <w:r>
        <w:rPr>
          <w:sz w:val="20"/>
          <w:szCs w:val="20"/>
        </w:rPr>
        <w:t xml:space="preserve">                                          </w:t>
      </w:r>
      <w:r w:rsidRPr="001C622C">
        <w:rPr>
          <w:sz w:val="20"/>
          <w:szCs w:val="20"/>
        </w:rPr>
        <w:t xml:space="preserve"> </w:t>
      </w:r>
      <w:bookmarkStart w:id="0" w:name="_GoBack"/>
      <w:bookmarkEnd w:id="0"/>
      <w:r w:rsidRPr="001C622C">
        <w:rPr>
          <w:sz w:val="20"/>
          <w:szCs w:val="20"/>
        </w:rPr>
        <w:t>/za odberateľa/</w:t>
      </w:r>
    </w:p>
    <w:sectPr w:rsidR="00E73BB4" w:rsidSect="00497A85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0D640F"/>
    <w:multiLevelType w:val="hybridMultilevel"/>
    <w:tmpl w:val="1CCC48E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9A7443C"/>
    <w:multiLevelType w:val="hybridMultilevel"/>
    <w:tmpl w:val="E7E85EC8"/>
    <w:lvl w:ilvl="0" w:tplc="041B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2D"/>
    <w:rsid w:val="00101F5F"/>
    <w:rsid w:val="00292A2D"/>
    <w:rsid w:val="00497A85"/>
    <w:rsid w:val="006E40B7"/>
    <w:rsid w:val="00837106"/>
    <w:rsid w:val="00E06F58"/>
    <w:rsid w:val="00E7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A7367-A09C-47BA-A155-0634CA53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E40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40B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Termalšport</dc:creator>
  <cp:keywords/>
  <dc:description/>
  <cp:lastModifiedBy>Termalšport</cp:lastModifiedBy>
  <cp:revision>4</cp:revision>
  <cp:lastPrinted>2016-07-06T06:02:00Z</cp:lastPrinted>
  <dcterms:created xsi:type="dcterms:W3CDTF">2016-07-06T05:14:00Z</dcterms:created>
  <dcterms:modified xsi:type="dcterms:W3CDTF">2016-07-06T06:05:00Z</dcterms:modified>
</cp:coreProperties>
</file>